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D90F16" w14:textId="77777777" w:rsidR="00203EDA" w:rsidRPr="00D97579" w:rsidRDefault="00A553F2" w:rsidP="00A553F2">
      <w:pPr>
        <w:jc w:val="center"/>
        <w:rPr>
          <w:rFonts w:ascii="Times New Roman" w:hAnsi="Times New Roman" w:cs="Times New Roman"/>
        </w:rPr>
      </w:pPr>
      <w:r w:rsidRPr="00D97579">
        <w:rPr>
          <w:rFonts w:ascii="Times New Roman" w:hAnsi="Times New Roman" w:cs="Times New Roman"/>
        </w:rPr>
        <w:t>Sociocultural Theory and Second Language Learning</w:t>
      </w:r>
    </w:p>
    <w:p w14:paraId="6924AA83" w14:textId="2B9737B9" w:rsidR="00A553F2" w:rsidRDefault="00A553F2" w:rsidP="004A0279">
      <w:pPr>
        <w:jc w:val="center"/>
        <w:rPr>
          <w:rFonts w:ascii="Times New Roman" w:hAnsi="Times New Roman" w:cs="Times New Roman"/>
        </w:rPr>
      </w:pPr>
      <w:r w:rsidRPr="00D97579">
        <w:rPr>
          <w:rFonts w:ascii="Times New Roman" w:hAnsi="Times New Roman" w:cs="Times New Roman"/>
        </w:rPr>
        <w:t>Research Working Group</w:t>
      </w:r>
      <w:r w:rsidR="00D97579">
        <w:rPr>
          <w:rFonts w:ascii="Times New Roman" w:hAnsi="Times New Roman" w:cs="Times New Roman"/>
        </w:rPr>
        <w:t xml:space="preserve"> Gathering</w:t>
      </w:r>
    </w:p>
    <w:p w14:paraId="2273BA3D" w14:textId="77777777" w:rsidR="00D97579" w:rsidRPr="00D97579" w:rsidRDefault="00D97579" w:rsidP="00D97579">
      <w:pPr>
        <w:rPr>
          <w:rFonts w:ascii="Times New Roman" w:hAnsi="Times New Roman" w:cs="Times New Roman"/>
          <w:sz w:val="20"/>
          <w:szCs w:val="20"/>
        </w:rPr>
      </w:pPr>
    </w:p>
    <w:p w14:paraId="413D4B2E" w14:textId="77777777" w:rsidR="00A553F2" w:rsidRPr="00D97579" w:rsidRDefault="00A553F2" w:rsidP="00A553F2">
      <w:pPr>
        <w:rPr>
          <w:rFonts w:ascii="Times New Roman" w:hAnsi="Times New Roman" w:cs="Times New Roman"/>
          <w:sz w:val="22"/>
          <w:szCs w:val="22"/>
        </w:rPr>
      </w:pPr>
      <w:r w:rsidRPr="00D97579">
        <w:rPr>
          <w:rFonts w:ascii="Times New Roman" w:hAnsi="Times New Roman" w:cs="Times New Roman"/>
          <w:sz w:val="22"/>
          <w:szCs w:val="22"/>
        </w:rPr>
        <w:t>Where: Hinckley Alumni Center (3</w:t>
      </w:r>
      <w:r w:rsidRPr="00D97579">
        <w:rPr>
          <w:rFonts w:ascii="Times New Roman" w:hAnsi="Times New Roman" w:cs="Times New Roman"/>
          <w:sz w:val="22"/>
          <w:szCs w:val="22"/>
          <w:vertAlign w:val="superscript"/>
        </w:rPr>
        <w:t>rd</w:t>
      </w:r>
      <w:r w:rsidRPr="00D97579">
        <w:rPr>
          <w:rFonts w:ascii="Times New Roman" w:hAnsi="Times New Roman" w:cs="Times New Roman"/>
          <w:sz w:val="22"/>
          <w:szCs w:val="22"/>
        </w:rPr>
        <w:t xml:space="preserve"> Floor)</w:t>
      </w:r>
    </w:p>
    <w:p w14:paraId="5FBC29AE" w14:textId="77777777" w:rsidR="00740B3B" w:rsidRDefault="00A553F2" w:rsidP="00A553F2">
      <w:pPr>
        <w:rPr>
          <w:rFonts w:ascii="Times New Roman" w:hAnsi="Times New Roman" w:cs="Times New Roman"/>
          <w:sz w:val="22"/>
          <w:szCs w:val="22"/>
        </w:rPr>
      </w:pPr>
      <w:r w:rsidRPr="00D97579">
        <w:rPr>
          <w:rFonts w:ascii="Times New Roman" w:hAnsi="Times New Roman" w:cs="Times New Roman"/>
          <w:sz w:val="22"/>
          <w:szCs w:val="22"/>
        </w:rPr>
        <w:t xml:space="preserve">When: Oct. 18-20, 2012   </w:t>
      </w:r>
    </w:p>
    <w:p w14:paraId="28FE38E4" w14:textId="737E0BB3" w:rsidR="00740B3B" w:rsidRDefault="00740B3B" w:rsidP="00A553F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Sessions: </w:t>
      </w:r>
      <w:r w:rsidR="00A553F2" w:rsidRPr="00740B3B">
        <w:rPr>
          <w:rFonts w:ascii="Times New Roman" w:hAnsi="Times New Roman" w:cs="Times New Roman"/>
          <w:sz w:val="22"/>
          <w:szCs w:val="22"/>
        </w:rPr>
        <w:t>8:30</w:t>
      </w:r>
      <w:r>
        <w:rPr>
          <w:rFonts w:ascii="Times New Roman" w:hAnsi="Times New Roman" w:cs="Times New Roman"/>
          <w:sz w:val="22"/>
          <w:szCs w:val="22"/>
        </w:rPr>
        <w:t xml:space="preserve"> am</w:t>
      </w:r>
      <w:r w:rsidR="00A553F2" w:rsidRPr="00740B3B">
        <w:rPr>
          <w:rFonts w:ascii="Times New Roman" w:hAnsi="Times New Roman" w:cs="Times New Roman"/>
          <w:sz w:val="22"/>
          <w:szCs w:val="22"/>
        </w:rPr>
        <w:t xml:space="preserve"> – 5:00</w:t>
      </w:r>
      <w:r>
        <w:rPr>
          <w:rFonts w:ascii="Times New Roman" w:hAnsi="Times New Roman" w:cs="Times New Roman"/>
          <w:sz w:val="22"/>
          <w:szCs w:val="22"/>
        </w:rPr>
        <w:t xml:space="preserve"> pm (Th. &amp; Fri.); Evening Talk(s):  </w:t>
      </w:r>
      <w:r w:rsidRPr="00740B3B">
        <w:rPr>
          <w:rFonts w:ascii="Times New Roman" w:hAnsi="Times New Roman" w:cs="Times New Roman"/>
          <w:sz w:val="22"/>
          <w:szCs w:val="22"/>
        </w:rPr>
        <w:t>7-8:00</w:t>
      </w:r>
      <w:r>
        <w:rPr>
          <w:rFonts w:ascii="Times New Roman" w:hAnsi="Times New Roman" w:cs="Times New Roman"/>
          <w:sz w:val="22"/>
          <w:szCs w:val="22"/>
        </w:rPr>
        <w:t xml:space="preserve"> pm </w:t>
      </w:r>
      <w:r w:rsidR="00A553F2" w:rsidRPr="00740B3B">
        <w:rPr>
          <w:rFonts w:ascii="Times New Roman" w:hAnsi="Times New Roman" w:cs="Times New Roman"/>
          <w:sz w:val="22"/>
          <w:szCs w:val="22"/>
        </w:rPr>
        <w:t xml:space="preserve">(Thurs. &amp; Fri.) / 8:30 </w:t>
      </w:r>
      <w:r>
        <w:rPr>
          <w:rFonts w:ascii="Times New Roman" w:hAnsi="Times New Roman" w:cs="Times New Roman"/>
          <w:sz w:val="22"/>
          <w:szCs w:val="22"/>
        </w:rPr>
        <w:t xml:space="preserve">am </w:t>
      </w:r>
      <w:r w:rsidR="00A553F2" w:rsidRPr="00740B3B">
        <w:rPr>
          <w:rFonts w:ascii="Times New Roman" w:hAnsi="Times New Roman" w:cs="Times New Roman"/>
          <w:sz w:val="22"/>
          <w:szCs w:val="22"/>
        </w:rPr>
        <w:t>– 12:00</w:t>
      </w:r>
      <w:r>
        <w:rPr>
          <w:rFonts w:ascii="Times New Roman" w:hAnsi="Times New Roman" w:cs="Times New Roman"/>
          <w:sz w:val="22"/>
          <w:szCs w:val="22"/>
        </w:rPr>
        <w:t xml:space="preserve"> pm</w:t>
      </w:r>
      <w:r w:rsidR="00A553F2" w:rsidRPr="00740B3B">
        <w:rPr>
          <w:rFonts w:ascii="Times New Roman" w:hAnsi="Times New Roman" w:cs="Times New Roman"/>
          <w:sz w:val="22"/>
          <w:szCs w:val="22"/>
        </w:rPr>
        <w:t xml:space="preserve"> (Sat.)</w:t>
      </w:r>
    </w:p>
    <w:p w14:paraId="72FB50FA" w14:textId="0610F50D" w:rsidR="003070DC" w:rsidRDefault="00BF3963" w:rsidP="00A553F2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 xml:space="preserve">Purpose: Attend a session - </w:t>
      </w:r>
      <w:r w:rsidRPr="00BF3963">
        <w:rPr>
          <w:rFonts w:ascii="Times New Roman" w:hAnsi="Times New Roman" w:cs="Times New Roman"/>
          <w:sz w:val="20"/>
          <w:szCs w:val="20"/>
        </w:rPr>
        <w:t>B</w:t>
      </w:r>
      <w:r w:rsidR="003070DC">
        <w:rPr>
          <w:rFonts w:ascii="Times New Roman" w:hAnsi="Times New Roman" w:cs="Times New Roman"/>
          <w:sz w:val="20"/>
          <w:szCs w:val="20"/>
        </w:rPr>
        <w:t xml:space="preserve">YU instructors are encouraged </w:t>
      </w:r>
      <w:r w:rsidR="005B4E0A">
        <w:rPr>
          <w:rFonts w:ascii="Times New Roman" w:hAnsi="Times New Roman" w:cs="Times New Roman"/>
          <w:sz w:val="20"/>
          <w:szCs w:val="20"/>
        </w:rPr>
        <w:t xml:space="preserve">to </w:t>
      </w:r>
      <w:r w:rsidR="003070DC">
        <w:rPr>
          <w:rFonts w:ascii="Times New Roman" w:hAnsi="Times New Roman" w:cs="Times New Roman"/>
          <w:sz w:val="20"/>
          <w:szCs w:val="20"/>
        </w:rPr>
        <w:t>attend and/or</w:t>
      </w:r>
      <w:r w:rsidRPr="00BF3963">
        <w:rPr>
          <w:rFonts w:ascii="Times New Roman" w:hAnsi="Times New Roman" w:cs="Times New Roman"/>
          <w:sz w:val="20"/>
          <w:szCs w:val="20"/>
        </w:rPr>
        <w:t xml:space="preserve"> invite graduate students </w:t>
      </w:r>
      <w:r w:rsidR="003070DC">
        <w:rPr>
          <w:rFonts w:ascii="Times New Roman" w:hAnsi="Times New Roman" w:cs="Times New Roman"/>
          <w:sz w:val="20"/>
          <w:szCs w:val="20"/>
        </w:rPr>
        <w:tab/>
      </w:r>
      <w:r w:rsidRPr="00BF3963">
        <w:rPr>
          <w:rFonts w:ascii="Times New Roman" w:hAnsi="Times New Roman" w:cs="Times New Roman"/>
          <w:sz w:val="20"/>
          <w:szCs w:val="20"/>
        </w:rPr>
        <w:t xml:space="preserve">and/or bring a </w:t>
      </w:r>
      <w:r>
        <w:rPr>
          <w:rFonts w:ascii="Times New Roman" w:hAnsi="Times New Roman" w:cs="Times New Roman"/>
          <w:sz w:val="20"/>
          <w:szCs w:val="20"/>
        </w:rPr>
        <w:t>class</w:t>
      </w:r>
      <w:r w:rsidRPr="00BF3963">
        <w:rPr>
          <w:rFonts w:ascii="Times New Roman" w:hAnsi="Times New Roman" w:cs="Times New Roman"/>
          <w:sz w:val="20"/>
          <w:szCs w:val="20"/>
        </w:rPr>
        <w:t xml:space="preserve"> to </w:t>
      </w:r>
      <w:r>
        <w:rPr>
          <w:rFonts w:ascii="Times New Roman" w:hAnsi="Times New Roman" w:cs="Times New Roman"/>
          <w:sz w:val="20"/>
          <w:szCs w:val="20"/>
        </w:rPr>
        <w:t xml:space="preserve">an </w:t>
      </w:r>
      <w:r w:rsidRPr="00BF3963">
        <w:rPr>
          <w:rFonts w:ascii="Times New Roman" w:hAnsi="Times New Roman" w:cs="Times New Roman"/>
          <w:sz w:val="20"/>
          <w:szCs w:val="20"/>
        </w:rPr>
        <w:t xml:space="preserve">appropriate session(s) (to be announced). </w:t>
      </w:r>
    </w:p>
    <w:p w14:paraId="53959C7C" w14:textId="77777777" w:rsidR="005B4E0A" w:rsidRPr="003070DC" w:rsidRDefault="005B4E0A" w:rsidP="00A553F2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p w14:paraId="0EC36C68" w14:textId="50687076" w:rsidR="00A553F2" w:rsidRPr="002F1293" w:rsidRDefault="00A553F2" w:rsidP="00A553F2">
      <w:pPr>
        <w:rPr>
          <w:rFonts w:ascii="Times New Roman" w:hAnsi="Times New Roman" w:cs="Times New Roman"/>
          <w:b/>
          <w:u w:val="single"/>
        </w:rPr>
      </w:pPr>
      <w:r w:rsidRPr="00D97579">
        <w:rPr>
          <w:rFonts w:ascii="Times New Roman" w:hAnsi="Times New Roman" w:cs="Times New Roman"/>
          <w:b/>
          <w:u w:val="single"/>
        </w:rPr>
        <w:t>Gathering Description:</w:t>
      </w:r>
    </w:p>
    <w:p w14:paraId="02620321" w14:textId="2A18AD8F" w:rsidR="00A553F2" w:rsidRDefault="00A553F2" w:rsidP="00A553F2">
      <w:pPr>
        <w:rPr>
          <w:rFonts w:ascii="Times New Roman" w:hAnsi="Times New Roman" w:cs="Times New Roman"/>
          <w:sz w:val="22"/>
          <w:szCs w:val="22"/>
        </w:rPr>
      </w:pPr>
      <w:r w:rsidRPr="00D97579">
        <w:rPr>
          <w:rFonts w:ascii="Times New Roman" w:hAnsi="Times New Roman" w:cs="Times New Roman"/>
          <w:sz w:val="22"/>
          <w:szCs w:val="22"/>
        </w:rPr>
        <w:t>Presentations</w:t>
      </w:r>
      <w:r w:rsidR="00BF3963">
        <w:rPr>
          <w:rFonts w:ascii="Times New Roman" w:hAnsi="Times New Roman" w:cs="Times New Roman"/>
          <w:sz w:val="22"/>
          <w:szCs w:val="22"/>
        </w:rPr>
        <w:t xml:space="preserve"> (20)</w:t>
      </w:r>
      <w:r w:rsidRPr="00D97579">
        <w:rPr>
          <w:rFonts w:ascii="Times New Roman" w:hAnsi="Times New Roman" w:cs="Times New Roman"/>
          <w:sz w:val="22"/>
          <w:szCs w:val="22"/>
        </w:rPr>
        <w:t xml:space="preserve"> are based on work in progress from the perspective of a sociocultural theory of mind in connection to the field of second language acquisition/learning. Participants expect “extensive” dialogue and feedback (15-20 minutes every session). Presentations are almost all single-session (only two concurrent presentation hours). Three types of sessions: theoretical, data analysis, praxis</w:t>
      </w:r>
      <w:r w:rsidR="00740B3B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FC7104F" w14:textId="77777777" w:rsidR="003070DC" w:rsidRPr="003070DC" w:rsidRDefault="003070DC" w:rsidP="00A553F2">
      <w:pPr>
        <w:rPr>
          <w:rFonts w:ascii="Times New Roman" w:hAnsi="Times New Roman" w:cs="Times New Roman"/>
          <w:sz w:val="22"/>
          <w:szCs w:val="22"/>
        </w:rPr>
      </w:pPr>
    </w:p>
    <w:p w14:paraId="06ACB8DC" w14:textId="4C4450B9" w:rsidR="00E17368" w:rsidRPr="002F1293" w:rsidRDefault="001D377F" w:rsidP="00A553F2">
      <w:pPr>
        <w:rPr>
          <w:rFonts w:ascii="Times New Roman" w:hAnsi="Times New Roman" w:cs="Times New Roman"/>
          <w:b/>
          <w:u w:val="single"/>
        </w:rPr>
      </w:pPr>
      <w:r w:rsidRPr="00D97579">
        <w:rPr>
          <w:rFonts w:ascii="Times New Roman" w:hAnsi="Times New Roman" w:cs="Times New Roman"/>
          <w:b/>
          <w:u w:val="single"/>
        </w:rPr>
        <w:t>Perspective/</w:t>
      </w:r>
      <w:r w:rsidR="00A553F2" w:rsidRPr="00D97579">
        <w:rPr>
          <w:rFonts w:ascii="Times New Roman" w:hAnsi="Times New Roman" w:cs="Times New Roman"/>
          <w:b/>
          <w:u w:val="single"/>
        </w:rPr>
        <w:t>Topics:</w:t>
      </w:r>
    </w:p>
    <w:p w14:paraId="2B3C7155" w14:textId="55A39B67" w:rsidR="00A553F2" w:rsidRPr="00D97579" w:rsidRDefault="00A553F2" w:rsidP="00F66A60">
      <w:pPr>
        <w:rPr>
          <w:rFonts w:ascii="Times New Roman" w:hAnsi="Times New Roman" w:cs="Times New Roman"/>
          <w:sz w:val="22"/>
          <w:szCs w:val="22"/>
        </w:rPr>
      </w:pPr>
      <w:r w:rsidRPr="00D97579">
        <w:rPr>
          <w:rFonts w:ascii="Times New Roman" w:hAnsi="Times New Roman" w:cs="Times New Roman"/>
          <w:sz w:val="22"/>
          <w:szCs w:val="22"/>
        </w:rPr>
        <w:t xml:space="preserve">The central strand of sociocultural theory (SCT) and cultural-historical activity theory (CHAT) is that the human mind is </w:t>
      </w:r>
      <w:r w:rsidRPr="00D97579">
        <w:rPr>
          <w:rFonts w:ascii="Times New Roman" w:hAnsi="Times New Roman" w:cs="Times New Roman"/>
          <w:i/>
          <w:sz w:val="22"/>
          <w:szCs w:val="22"/>
        </w:rPr>
        <w:t>mediated.</w:t>
      </w:r>
      <w:r w:rsidR="00371713" w:rsidRPr="00D97579">
        <w:rPr>
          <w:rFonts w:ascii="Times New Roman" w:hAnsi="Times New Roman" w:cs="Times New Roman"/>
          <w:sz w:val="22"/>
          <w:szCs w:val="22"/>
        </w:rPr>
        <w:t xml:space="preserve"> </w:t>
      </w:r>
      <w:r w:rsidR="00802FFF" w:rsidRPr="00D97579">
        <w:rPr>
          <w:rFonts w:ascii="Times New Roman" w:hAnsi="Times New Roman" w:cs="Times New Roman"/>
          <w:sz w:val="22"/>
          <w:szCs w:val="22"/>
        </w:rPr>
        <w:t xml:space="preserve">Scholars from a variety of backgrounds &amp; departments (e.g., psychology, foreign language, education, linguistics, English, TESOL, psycholinguistics, world languages and literatures) share </w:t>
      </w:r>
      <w:r w:rsidR="00B337EE">
        <w:rPr>
          <w:rFonts w:ascii="Times New Roman" w:hAnsi="Times New Roman" w:cs="Times New Roman"/>
          <w:sz w:val="22"/>
          <w:szCs w:val="22"/>
        </w:rPr>
        <w:t>“</w:t>
      </w:r>
      <w:r w:rsidR="00802FFF" w:rsidRPr="00D97579">
        <w:rPr>
          <w:rFonts w:ascii="Times New Roman" w:hAnsi="Times New Roman" w:cs="Times New Roman"/>
          <w:sz w:val="22"/>
          <w:szCs w:val="22"/>
        </w:rPr>
        <w:t>common</w:t>
      </w:r>
      <w:r w:rsidR="00B337EE">
        <w:rPr>
          <w:rFonts w:ascii="Times New Roman" w:hAnsi="Times New Roman" w:cs="Times New Roman"/>
          <w:sz w:val="22"/>
          <w:szCs w:val="22"/>
        </w:rPr>
        <w:t>”</w:t>
      </w:r>
      <w:r w:rsidR="00802FFF" w:rsidRPr="00D97579">
        <w:rPr>
          <w:rFonts w:ascii="Times New Roman" w:hAnsi="Times New Roman" w:cs="Times New Roman"/>
          <w:sz w:val="22"/>
          <w:szCs w:val="22"/>
        </w:rPr>
        <w:t xml:space="preserve"> purpose in the investigation of SCT coupled with language learning.</w:t>
      </w:r>
      <w:r w:rsidR="00371713" w:rsidRPr="00D97579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E618916" w14:textId="31F8FEC5" w:rsidR="00E17368" w:rsidRPr="00D97579" w:rsidRDefault="00E17368" w:rsidP="003070DC">
      <w:pPr>
        <w:ind w:firstLine="720"/>
        <w:rPr>
          <w:rFonts w:ascii="Times New Roman" w:hAnsi="Times New Roman" w:cs="Times New Roman"/>
          <w:sz w:val="22"/>
          <w:szCs w:val="22"/>
        </w:rPr>
      </w:pPr>
      <w:r w:rsidRPr="00D97579">
        <w:rPr>
          <w:rFonts w:ascii="Times New Roman" w:hAnsi="Times New Roman" w:cs="Times New Roman"/>
          <w:sz w:val="22"/>
          <w:szCs w:val="22"/>
        </w:rPr>
        <w:t>S</w:t>
      </w:r>
      <w:r w:rsidR="00793E90" w:rsidRPr="00D97579">
        <w:rPr>
          <w:rFonts w:ascii="Times New Roman" w:hAnsi="Times New Roman" w:cs="Times New Roman"/>
          <w:sz w:val="22"/>
          <w:szCs w:val="22"/>
        </w:rPr>
        <w:t xml:space="preserve">ample of </w:t>
      </w:r>
      <w:r w:rsidR="00BF3963">
        <w:rPr>
          <w:rFonts w:ascii="Times New Roman" w:hAnsi="Times New Roman" w:cs="Times New Roman"/>
          <w:sz w:val="22"/>
          <w:szCs w:val="22"/>
        </w:rPr>
        <w:t xml:space="preserve">Session </w:t>
      </w:r>
      <w:r w:rsidR="003070DC">
        <w:rPr>
          <w:rFonts w:ascii="Times New Roman" w:hAnsi="Times New Roman" w:cs="Times New Roman"/>
          <w:sz w:val="22"/>
          <w:szCs w:val="22"/>
        </w:rPr>
        <w:t>Topics</w:t>
      </w:r>
      <w:r w:rsidRPr="00D97579">
        <w:rPr>
          <w:rFonts w:ascii="Times New Roman" w:hAnsi="Times New Roman" w:cs="Times New Roman"/>
          <w:sz w:val="22"/>
          <w:szCs w:val="22"/>
        </w:rPr>
        <w:t>:</w:t>
      </w:r>
    </w:p>
    <w:p w14:paraId="1ED4CDB0" w14:textId="78CD8050" w:rsidR="00793E90" w:rsidRPr="00D97579" w:rsidRDefault="00793E90" w:rsidP="00793E90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D97579">
        <w:rPr>
          <w:rFonts w:ascii="Times New Roman" w:hAnsi="Times New Roman" w:cs="Times New Roman"/>
          <w:iCs/>
          <w:sz w:val="20"/>
          <w:szCs w:val="20"/>
        </w:rPr>
        <w:t>The Interaction Or</w:t>
      </w:r>
      <w:r w:rsidR="002F1293">
        <w:rPr>
          <w:rFonts w:ascii="Times New Roman" w:hAnsi="Times New Roman" w:cs="Times New Roman"/>
          <w:iCs/>
          <w:sz w:val="20"/>
          <w:szCs w:val="20"/>
        </w:rPr>
        <w:t xml:space="preserve">der of </w:t>
      </w:r>
      <w:proofErr w:type="spellStart"/>
      <w:r w:rsidR="002F1293">
        <w:rPr>
          <w:rFonts w:ascii="Times New Roman" w:hAnsi="Times New Roman" w:cs="Times New Roman"/>
          <w:iCs/>
          <w:sz w:val="20"/>
          <w:szCs w:val="20"/>
        </w:rPr>
        <w:t>Predicational</w:t>
      </w:r>
      <w:proofErr w:type="spellEnd"/>
      <w:r w:rsidR="002F1293">
        <w:rPr>
          <w:rFonts w:ascii="Times New Roman" w:hAnsi="Times New Roman" w:cs="Times New Roman"/>
          <w:iCs/>
          <w:sz w:val="20"/>
          <w:szCs w:val="20"/>
        </w:rPr>
        <w:t xml:space="preserve"> Language: </w:t>
      </w:r>
      <w:proofErr w:type="spellStart"/>
      <w:r w:rsidRPr="00D97579">
        <w:rPr>
          <w:rFonts w:ascii="Times New Roman" w:hAnsi="Times New Roman" w:cs="Times New Roman"/>
          <w:iCs/>
          <w:sz w:val="20"/>
          <w:szCs w:val="20"/>
        </w:rPr>
        <w:t>Lexicogrammar</w:t>
      </w:r>
      <w:proofErr w:type="spellEnd"/>
      <w:r w:rsidRPr="00D97579">
        <w:rPr>
          <w:rFonts w:ascii="Times New Roman" w:hAnsi="Times New Roman" w:cs="Times New Roman"/>
          <w:iCs/>
          <w:sz w:val="20"/>
          <w:szCs w:val="20"/>
        </w:rPr>
        <w:t>, Second-order Language, and Cognitive-semiotic Dynamics</w:t>
      </w:r>
    </w:p>
    <w:p w14:paraId="64E3915B" w14:textId="77777777" w:rsidR="00793E90" w:rsidRPr="00D97579" w:rsidRDefault="00793E90" w:rsidP="00793E90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D97579">
        <w:rPr>
          <w:rFonts w:ascii="Times New Roman" w:hAnsi="Times New Roman" w:cs="Times New Roman"/>
          <w:sz w:val="20"/>
          <w:szCs w:val="20"/>
        </w:rPr>
        <w:t>Distributed Language, Interactivity, and the Extended Human Ecology: Learning and Distributed Cognitive Systems</w:t>
      </w:r>
    </w:p>
    <w:p w14:paraId="094C47A6" w14:textId="77777777" w:rsidR="00793E90" w:rsidRPr="00D97579" w:rsidRDefault="005F1C2A" w:rsidP="00793E90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sz w:val="20"/>
          <w:szCs w:val="20"/>
        </w:rPr>
      </w:pPr>
      <w:proofErr w:type="spellStart"/>
      <w:r w:rsidRPr="00D97579">
        <w:rPr>
          <w:rFonts w:ascii="Times New Roman" w:hAnsi="Times New Roman" w:cs="Times New Roman"/>
          <w:sz w:val="20"/>
          <w:szCs w:val="20"/>
        </w:rPr>
        <w:t>Microgenetic</w:t>
      </w:r>
      <w:proofErr w:type="spellEnd"/>
      <w:r w:rsidRPr="00D97579">
        <w:rPr>
          <w:rFonts w:ascii="Times New Roman" w:hAnsi="Times New Roman" w:cs="Times New Roman"/>
          <w:sz w:val="20"/>
          <w:szCs w:val="20"/>
        </w:rPr>
        <w:t xml:space="preserve"> Development in Chinese Rhetorical Style</w:t>
      </w:r>
    </w:p>
    <w:p w14:paraId="4E655AE2" w14:textId="77777777" w:rsidR="001701A4" w:rsidRPr="00D97579" w:rsidRDefault="001701A4" w:rsidP="00793E90">
      <w:pPr>
        <w:pStyle w:val="ListParagraph"/>
        <w:numPr>
          <w:ilvl w:val="0"/>
          <w:numId w:val="1"/>
        </w:numPr>
        <w:spacing w:before="240"/>
        <w:rPr>
          <w:rFonts w:ascii="Times New Roman" w:hAnsi="Times New Roman" w:cs="Times New Roman"/>
          <w:sz w:val="20"/>
          <w:szCs w:val="20"/>
        </w:rPr>
      </w:pPr>
      <w:r w:rsidRPr="00D97579">
        <w:rPr>
          <w:rFonts w:ascii="Times New Roman" w:hAnsi="Times New Roman" w:cs="Times New Roman"/>
          <w:sz w:val="20"/>
          <w:szCs w:val="20"/>
        </w:rPr>
        <w:t>Further changes</w:t>
      </w:r>
      <w:r w:rsidR="001D377F" w:rsidRPr="00D97579">
        <w:rPr>
          <w:rFonts w:ascii="Times New Roman" w:hAnsi="Times New Roman" w:cs="Times New Roman"/>
          <w:sz w:val="20"/>
          <w:szCs w:val="20"/>
        </w:rPr>
        <w:t xml:space="preserve"> in thinking for speaking</w:t>
      </w:r>
      <w:r w:rsidRPr="00D97579">
        <w:rPr>
          <w:rFonts w:ascii="Times New Roman" w:hAnsi="Times New Roman" w:cs="Times New Roman"/>
          <w:sz w:val="20"/>
          <w:szCs w:val="20"/>
        </w:rPr>
        <w:t xml:space="preserve"> –</w:t>
      </w:r>
      <w:r w:rsidR="001D377F" w:rsidRPr="00D97579">
        <w:rPr>
          <w:rFonts w:ascii="Times New Roman" w:hAnsi="Times New Roman" w:cs="Times New Roman"/>
          <w:sz w:val="20"/>
          <w:szCs w:val="20"/>
        </w:rPr>
        <w:t xml:space="preserve"> the use of </w:t>
      </w:r>
      <w:r w:rsidRPr="00D97579">
        <w:rPr>
          <w:rFonts w:ascii="Times New Roman" w:hAnsi="Times New Roman" w:cs="Times New Roman"/>
          <w:sz w:val="20"/>
          <w:szCs w:val="20"/>
        </w:rPr>
        <w:t>gesture</w:t>
      </w:r>
      <w:r w:rsidR="001D377F" w:rsidRPr="00D97579">
        <w:rPr>
          <w:rFonts w:ascii="Times New Roman" w:hAnsi="Times New Roman" w:cs="Times New Roman"/>
          <w:sz w:val="20"/>
          <w:szCs w:val="20"/>
        </w:rPr>
        <w:t xml:space="preserve"> [during narratives] expressing path and manner</w:t>
      </w:r>
    </w:p>
    <w:p w14:paraId="215C770E" w14:textId="77777777" w:rsidR="00E17368" w:rsidRPr="00D97579" w:rsidRDefault="00E17368" w:rsidP="00E173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97579">
        <w:rPr>
          <w:rFonts w:ascii="Times New Roman" w:hAnsi="Times New Roman" w:cs="Times New Roman"/>
          <w:sz w:val="20"/>
          <w:szCs w:val="20"/>
        </w:rPr>
        <w:t>Dynamic Assessment (DA) perspective and its mediated effects on the potential development of the concept of aspect (preterit versus imperfect) by a multilingual speaker</w:t>
      </w:r>
    </w:p>
    <w:p w14:paraId="73501D96" w14:textId="77777777" w:rsidR="00E17368" w:rsidRPr="00D97579" w:rsidRDefault="00E17368" w:rsidP="00E173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97579">
        <w:rPr>
          <w:rFonts w:ascii="Times New Roman" w:hAnsi="Times New Roman" w:cs="Times New Roman"/>
          <w:sz w:val="20"/>
          <w:szCs w:val="20"/>
        </w:rPr>
        <w:t>“Conceptualizing Prepositions”</w:t>
      </w:r>
      <w:r w:rsidR="00B2329A" w:rsidRPr="00D97579">
        <w:rPr>
          <w:rFonts w:ascii="Times New Roman" w:hAnsi="Times New Roman" w:cs="Times New Roman"/>
          <w:sz w:val="20"/>
          <w:szCs w:val="20"/>
        </w:rPr>
        <w:t xml:space="preserve"> for English language learners</w:t>
      </w:r>
    </w:p>
    <w:p w14:paraId="638C0AF6" w14:textId="77777777" w:rsidR="00B2329A" w:rsidRPr="00D97579" w:rsidRDefault="00B2329A" w:rsidP="00E173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97579">
        <w:rPr>
          <w:rFonts w:ascii="Times New Roman" w:hAnsi="Times New Roman" w:cs="Times New Roman"/>
          <w:sz w:val="20"/>
          <w:szCs w:val="20"/>
        </w:rPr>
        <w:t xml:space="preserve">“Learning as play” metaphors in relation </w:t>
      </w:r>
      <w:r w:rsidR="00EB7999" w:rsidRPr="00D97579">
        <w:rPr>
          <w:rFonts w:ascii="Times New Roman" w:hAnsi="Times New Roman" w:cs="Times New Roman"/>
          <w:sz w:val="20"/>
          <w:szCs w:val="20"/>
        </w:rPr>
        <w:t>(</w:t>
      </w:r>
      <w:r w:rsidRPr="00D97579">
        <w:rPr>
          <w:rFonts w:ascii="Times New Roman" w:hAnsi="Times New Roman" w:cs="Times New Roman"/>
          <w:sz w:val="20"/>
          <w:szCs w:val="20"/>
        </w:rPr>
        <w:t>and undervalued</w:t>
      </w:r>
      <w:r w:rsidR="00EB7999" w:rsidRPr="00D97579">
        <w:rPr>
          <w:rFonts w:ascii="Times New Roman" w:hAnsi="Times New Roman" w:cs="Times New Roman"/>
          <w:sz w:val="20"/>
          <w:szCs w:val="20"/>
        </w:rPr>
        <w:t>)</w:t>
      </w:r>
      <w:r w:rsidRPr="00D97579">
        <w:rPr>
          <w:rFonts w:ascii="Times New Roman" w:hAnsi="Times New Roman" w:cs="Times New Roman"/>
          <w:sz w:val="20"/>
          <w:szCs w:val="20"/>
        </w:rPr>
        <w:t xml:space="preserve"> in comparison to “Learning as work” metaphors</w:t>
      </w:r>
    </w:p>
    <w:p w14:paraId="0E8D68CB" w14:textId="77777777" w:rsidR="00B2329A" w:rsidRPr="00D97579" w:rsidRDefault="00793E90" w:rsidP="00E173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97579">
        <w:rPr>
          <w:rFonts w:ascii="Times New Roman" w:hAnsi="Times New Roman" w:cs="Times New Roman"/>
          <w:sz w:val="20"/>
          <w:szCs w:val="20"/>
        </w:rPr>
        <w:t xml:space="preserve">Regaining language and identity of a third-semester </w:t>
      </w:r>
      <w:proofErr w:type="spellStart"/>
      <w:r w:rsidRPr="00D97579">
        <w:rPr>
          <w:rFonts w:ascii="Times New Roman" w:hAnsi="Times New Roman" w:cs="Times New Roman"/>
          <w:sz w:val="20"/>
          <w:szCs w:val="20"/>
        </w:rPr>
        <w:t>Yugtun</w:t>
      </w:r>
      <w:proofErr w:type="spellEnd"/>
      <w:r w:rsidRPr="00D97579">
        <w:rPr>
          <w:rFonts w:ascii="Times New Roman" w:hAnsi="Times New Roman" w:cs="Times New Roman"/>
          <w:sz w:val="20"/>
          <w:szCs w:val="20"/>
        </w:rPr>
        <w:t xml:space="preserve"> learner</w:t>
      </w:r>
    </w:p>
    <w:p w14:paraId="61F9FD06" w14:textId="77777777" w:rsidR="00793E90" w:rsidRPr="00D97579" w:rsidRDefault="00793E90" w:rsidP="00E173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D97579">
        <w:rPr>
          <w:rFonts w:ascii="Times New Roman" w:hAnsi="Times New Roman" w:cs="Times New Roman"/>
          <w:sz w:val="20"/>
          <w:szCs w:val="20"/>
        </w:rPr>
        <w:t>Gwich’in</w:t>
      </w:r>
      <w:proofErr w:type="spellEnd"/>
      <w:r w:rsidRPr="00D97579">
        <w:rPr>
          <w:rFonts w:ascii="Times New Roman" w:hAnsi="Times New Roman" w:cs="Times New Roman"/>
          <w:sz w:val="20"/>
          <w:szCs w:val="20"/>
        </w:rPr>
        <w:t xml:space="preserve"> language learning: second language identities, CHAT, and self as leading activity</w:t>
      </w:r>
    </w:p>
    <w:p w14:paraId="4E6CC1BF" w14:textId="77777777" w:rsidR="00793E90" w:rsidRPr="00D97579" w:rsidRDefault="00793E90" w:rsidP="00E1736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97579">
        <w:rPr>
          <w:rFonts w:ascii="Times New Roman" w:hAnsi="Times New Roman" w:cs="Times New Roman"/>
          <w:sz w:val="20"/>
          <w:szCs w:val="20"/>
        </w:rPr>
        <w:t>Bridging the Gap: Cognitive and Social Approaches to SLA</w:t>
      </w:r>
    </w:p>
    <w:p w14:paraId="3D518BD0" w14:textId="77777777" w:rsidR="005F1C2A" w:rsidRPr="00D97579" w:rsidRDefault="00793E90" w:rsidP="001D377F">
      <w:pPr>
        <w:pStyle w:val="ListParagraph"/>
        <w:numPr>
          <w:ilvl w:val="1"/>
          <w:numId w:val="1"/>
        </w:numPr>
        <w:rPr>
          <w:rFonts w:ascii="Times New Roman" w:hAnsi="Times New Roman" w:cs="Times New Roman"/>
          <w:i/>
          <w:sz w:val="20"/>
          <w:szCs w:val="20"/>
        </w:rPr>
      </w:pPr>
      <w:r w:rsidRPr="00D97579">
        <w:rPr>
          <w:rFonts w:ascii="Times New Roman" w:hAnsi="Times New Roman" w:cs="Times New Roman"/>
          <w:i/>
          <w:sz w:val="20"/>
          <w:szCs w:val="20"/>
        </w:rPr>
        <w:t>Macro Cultural Psychology</w:t>
      </w:r>
    </w:p>
    <w:p w14:paraId="0DD6D39D" w14:textId="224C7706" w:rsidR="00E17368" w:rsidRPr="003070DC" w:rsidRDefault="005F1C2A" w:rsidP="00A553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D97579">
        <w:rPr>
          <w:rFonts w:ascii="Times New Roman" w:hAnsi="Times New Roman" w:cs="Times New Roman"/>
          <w:sz w:val="20"/>
          <w:szCs w:val="20"/>
        </w:rPr>
        <w:t>Sociocultural Theories of Learning and the Development of a New Pedagogical Model for Critical, Computer-Mediated Language Teaching: Sample Designs</w:t>
      </w:r>
    </w:p>
    <w:p w14:paraId="6A7EF579" w14:textId="77777777" w:rsidR="003070DC" w:rsidRDefault="003070DC" w:rsidP="00A553F2">
      <w:pPr>
        <w:rPr>
          <w:rFonts w:ascii="Times New Roman" w:hAnsi="Times New Roman" w:cs="Times New Roman"/>
          <w:b/>
          <w:u w:val="single"/>
        </w:rPr>
      </w:pPr>
    </w:p>
    <w:p w14:paraId="3E521980" w14:textId="2B888EBB" w:rsidR="001D377F" w:rsidRPr="002F1293" w:rsidRDefault="001D377F" w:rsidP="00A553F2">
      <w:pPr>
        <w:rPr>
          <w:rFonts w:ascii="Times New Roman" w:hAnsi="Times New Roman" w:cs="Times New Roman"/>
          <w:b/>
          <w:u w:val="single"/>
        </w:rPr>
      </w:pPr>
      <w:r w:rsidRPr="00D97579">
        <w:rPr>
          <w:rFonts w:ascii="Times New Roman" w:hAnsi="Times New Roman" w:cs="Times New Roman"/>
          <w:b/>
          <w:u w:val="single"/>
        </w:rPr>
        <w:t xml:space="preserve">Prominent </w:t>
      </w:r>
      <w:r w:rsidR="004A0279" w:rsidRPr="00D97579">
        <w:rPr>
          <w:rFonts w:ascii="Times New Roman" w:hAnsi="Times New Roman" w:cs="Times New Roman"/>
          <w:b/>
          <w:u w:val="single"/>
        </w:rPr>
        <w:t xml:space="preserve">and Young </w:t>
      </w:r>
      <w:r w:rsidRPr="00D97579">
        <w:rPr>
          <w:rFonts w:ascii="Times New Roman" w:hAnsi="Times New Roman" w:cs="Times New Roman"/>
          <w:b/>
          <w:u w:val="single"/>
        </w:rPr>
        <w:t>Scholars</w:t>
      </w:r>
      <w:r w:rsidR="003070DC">
        <w:rPr>
          <w:rFonts w:ascii="Times New Roman" w:hAnsi="Times New Roman" w:cs="Times New Roman"/>
          <w:b/>
          <w:u w:val="single"/>
        </w:rPr>
        <w:t xml:space="preserve"> Attending (some)</w:t>
      </w:r>
      <w:r w:rsidRPr="00D97579">
        <w:rPr>
          <w:rFonts w:ascii="Times New Roman" w:hAnsi="Times New Roman" w:cs="Times New Roman"/>
          <w:b/>
          <w:u w:val="single"/>
        </w:rPr>
        <w:t>:</w:t>
      </w:r>
    </w:p>
    <w:p w14:paraId="4BD3DBB1" w14:textId="199FFF7A" w:rsidR="003070DC" w:rsidRDefault="001D377F" w:rsidP="00A553F2">
      <w:pPr>
        <w:rPr>
          <w:rFonts w:ascii="Times New Roman" w:hAnsi="Times New Roman" w:cs="Times New Roman"/>
          <w:sz w:val="22"/>
          <w:szCs w:val="22"/>
        </w:rPr>
      </w:pPr>
      <w:r w:rsidRPr="00B337EE">
        <w:rPr>
          <w:rFonts w:ascii="Times New Roman" w:hAnsi="Times New Roman" w:cs="Times New Roman"/>
          <w:sz w:val="22"/>
          <w:szCs w:val="22"/>
        </w:rPr>
        <w:t xml:space="preserve">Jim </w:t>
      </w:r>
      <w:proofErr w:type="spellStart"/>
      <w:r w:rsidRPr="00B337EE">
        <w:rPr>
          <w:rFonts w:ascii="Times New Roman" w:hAnsi="Times New Roman" w:cs="Times New Roman"/>
          <w:sz w:val="22"/>
          <w:szCs w:val="22"/>
        </w:rPr>
        <w:t>Lantolf</w:t>
      </w:r>
      <w:proofErr w:type="spellEnd"/>
      <w:r w:rsidRPr="00B337EE">
        <w:rPr>
          <w:rFonts w:ascii="Times New Roman" w:hAnsi="Times New Roman" w:cs="Times New Roman"/>
          <w:sz w:val="22"/>
          <w:szCs w:val="22"/>
        </w:rPr>
        <w:t xml:space="preserve"> (Penn. St.); Paul </w:t>
      </w:r>
      <w:proofErr w:type="spellStart"/>
      <w:r w:rsidRPr="00B337EE">
        <w:rPr>
          <w:rFonts w:ascii="Times New Roman" w:hAnsi="Times New Roman" w:cs="Times New Roman"/>
          <w:sz w:val="22"/>
          <w:szCs w:val="22"/>
        </w:rPr>
        <w:t>Thibault</w:t>
      </w:r>
      <w:proofErr w:type="spellEnd"/>
      <w:r w:rsidRPr="00B337EE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B337EE">
        <w:rPr>
          <w:rFonts w:ascii="Times New Roman" w:hAnsi="Times New Roman" w:cs="Times New Roman"/>
          <w:sz w:val="22"/>
          <w:szCs w:val="22"/>
        </w:rPr>
        <w:t>Agner</w:t>
      </w:r>
      <w:proofErr w:type="spellEnd"/>
      <w:r w:rsidRPr="00B337EE">
        <w:rPr>
          <w:rFonts w:ascii="Times New Roman" w:hAnsi="Times New Roman" w:cs="Times New Roman"/>
          <w:sz w:val="22"/>
          <w:szCs w:val="22"/>
        </w:rPr>
        <w:t xml:space="preserve"> University, Norway); Gordon Wells (UC Santa Clara); </w:t>
      </w:r>
      <w:r w:rsidR="004A0279" w:rsidRPr="00B337EE">
        <w:rPr>
          <w:rFonts w:ascii="Times New Roman" w:hAnsi="Times New Roman" w:cs="Times New Roman"/>
          <w:sz w:val="22"/>
          <w:szCs w:val="22"/>
        </w:rPr>
        <w:t xml:space="preserve">Gale </w:t>
      </w:r>
      <w:proofErr w:type="spellStart"/>
      <w:r w:rsidR="004A0279" w:rsidRPr="00B337EE">
        <w:rPr>
          <w:rFonts w:ascii="Times New Roman" w:hAnsi="Times New Roman" w:cs="Times New Roman"/>
          <w:sz w:val="22"/>
          <w:szCs w:val="22"/>
        </w:rPr>
        <w:t>Stam</w:t>
      </w:r>
      <w:proofErr w:type="spellEnd"/>
      <w:r w:rsidR="004A0279" w:rsidRPr="00B337EE">
        <w:rPr>
          <w:rFonts w:ascii="Times New Roman" w:hAnsi="Times New Roman" w:cs="Times New Roman"/>
          <w:sz w:val="22"/>
          <w:szCs w:val="22"/>
        </w:rPr>
        <w:t xml:space="preserve"> (National Louis University, Chicago); Steve </w:t>
      </w:r>
      <w:proofErr w:type="spellStart"/>
      <w:r w:rsidR="004A0279" w:rsidRPr="00B337EE">
        <w:rPr>
          <w:rFonts w:ascii="Times New Roman" w:hAnsi="Times New Roman" w:cs="Times New Roman"/>
          <w:sz w:val="22"/>
          <w:szCs w:val="22"/>
        </w:rPr>
        <w:t>McCafferty</w:t>
      </w:r>
      <w:proofErr w:type="spellEnd"/>
      <w:r w:rsidR="004A0279" w:rsidRPr="00B337EE">
        <w:rPr>
          <w:rFonts w:ascii="Times New Roman" w:hAnsi="Times New Roman" w:cs="Times New Roman"/>
          <w:sz w:val="22"/>
          <w:szCs w:val="22"/>
        </w:rPr>
        <w:t xml:space="preserve"> (UNLV); Eduardo </w:t>
      </w:r>
      <w:proofErr w:type="spellStart"/>
      <w:r w:rsidR="004A0279" w:rsidRPr="00B337EE">
        <w:rPr>
          <w:rFonts w:ascii="Times New Roman" w:hAnsi="Times New Roman" w:cs="Times New Roman"/>
          <w:sz w:val="22"/>
          <w:szCs w:val="22"/>
        </w:rPr>
        <w:t>Nugueruela</w:t>
      </w:r>
      <w:proofErr w:type="spellEnd"/>
      <w:r w:rsidR="004A0279" w:rsidRPr="00B337EE">
        <w:rPr>
          <w:rFonts w:ascii="Times New Roman" w:hAnsi="Times New Roman" w:cs="Times New Roman"/>
          <w:sz w:val="22"/>
          <w:szCs w:val="22"/>
        </w:rPr>
        <w:t xml:space="preserve"> (Univ. of Miami); Sabine </w:t>
      </w:r>
      <w:proofErr w:type="spellStart"/>
      <w:r w:rsidR="004A0279" w:rsidRPr="00B337EE">
        <w:rPr>
          <w:rFonts w:ascii="Times New Roman" w:hAnsi="Times New Roman" w:cs="Times New Roman"/>
          <w:sz w:val="22"/>
          <w:szCs w:val="22"/>
        </w:rPr>
        <w:t>Siekmann</w:t>
      </w:r>
      <w:proofErr w:type="spellEnd"/>
      <w:r w:rsidR="004A0279" w:rsidRPr="00B337EE">
        <w:rPr>
          <w:rFonts w:ascii="Times New Roman" w:hAnsi="Times New Roman" w:cs="Times New Roman"/>
          <w:sz w:val="22"/>
          <w:szCs w:val="22"/>
        </w:rPr>
        <w:t xml:space="preserve"> (Univ. of Alaska); Steven L. Thorne (Portland State Univ. &amp; Univ. of Groningen, Netherlands)</w:t>
      </w:r>
    </w:p>
    <w:p w14:paraId="4A5557F1" w14:textId="77777777" w:rsidR="003070DC" w:rsidRDefault="003070DC" w:rsidP="00A553F2">
      <w:pPr>
        <w:rPr>
          <w:rFonts w:ascii="Times New Roman" w:hAnsi="Times New Roman" w:cs="Times New Roman"/>
          <w:sz w:val="22"/>
          <w:szCs w:val="22"/>
        </w:rPr>
      </w:pPr>
    </w:p>
    <w:p w14:paraId="239C0A0F" w14:textId="471B8EB8" w:rsidR="003070DC" w:rsidRPr="003070DC" w:rsidRDefault="003070DC" w:rsidP="00A553F2">
      <w:pPr>
        <w:rPr>
          <w:rFonts w:ascii="Times New Roman" w:hAnsi="Times New Roman" w:cs="Times New Roman"/>
          <w:sz w:val="16"/>
          <w:szCs w:val="16"/>
        </w:rPr>
      </w:pPr>
      <w:r w:rsidRPr="003070DC">
        <w:rPr>
          <w:rFonts w:ascii="Times New Roman" w:hAnsi="Times New Roman" w:cs="Times New Roman"/>
          <w:sz w:val="16"/>
          <w:szCs w:val="16"/>
        </w:rPr>
        <w:t xml:space="preserve">See </w:t>
      </w:r>
      <w:hyperlink r:id="rId9" w:history="1">
        <w:r w:rsidRPr="003070DC">
          <w:rPr>
            <w:rStyle w:val="Hyperlink"/>
            <w:rFonts w:ascii="Times New Roman" w:hAnsi="Times New Roman" w:cs="Times New Roman"/>
            <w:sz w:val="16"/>
            <w:szCs w:val="16"/>
          </w:rPr>
          <w:t>http://education.byu.edu/ted/sct-gathering-2012/index.html</w:t>
        </w:r>
      </w:hyperlink>
      <w:r w:rsidRPr="003070DC">
        <w:rPr>
          <w:rFonts w:ascii="Times New Roman" w:hAnsi="Times New Roman" w:cs="Times New Roman"/>
          <w:sz w:val="16"/>
          <w:szCs w:val="16"/>
        </w:rPr>
        <w:t xml:space="preserve"> and/or contact </w:t>
      </w:r>
      <w:hyperlink r:id="rId10" w:history="1">
        <w:r w:rsidRPr="003070DC">
          <w:rPr>
            <w:rStyle w:val="Hyperlink"/>
            <w:rFonts w:ascii="Times New Roman" w:hAnsi="Times New Roman" w:cs="Times New Roman"/>
            <w:sz w:val="16"/>
            <w:szCs w:val="16"/>
            <w:u w:val="none"/>
          </w:rPr>
          <w:t>alex_rosborough@byu.edu</w:t>
        </w:r>
      </w:hyperlink>
      <w:r w:rsidRPr="003070DC">
        <w:rPr>
          <w:rFonts w:ascii="Times New Roman" w:hAnsi="Times New Roman" w:cs="Times New Roman"/>
          <w:sz w:val="16"/>
          <w:szCs w:val="16"/>
        </w:rPr>
        <w:t xml:space="preserve"> for more information.</w:t>
      </w:r>
    </w:p>
    <w:sectPr w:rsidR="003070DC" w:rsidRPr="003070DC" w:rsidSect="008F04C9">
      <w:headerReference w:type="even" r:id="rId11"/>
      <w:headerReference w:type="default" r:id="rId12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D03029" w14:textId="77777777" w:rsidR="003070DC" w:rsidRDefault="003070DC" w:rsidP="00D97579">
      <w:r>
        <w:separator/>
      </w:r>
    </w:p>
  </w:endnote>
  <w:endnote w:type="continuationSeparator" w:id="0">
    <w:p w14:paraId="4EADA686" w14:textId="77777777" w:rsidR="003070DC" w:rsidRDefault="003070DC" w:rsidP="00D97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4F96F75" w14:textId="77777777" w:rsidR="003070DC" w:rsidRDefault="003070DC" w:rsidP="00D97579">
      <w:r>
        <w:separator/>
      </w:r>
    </w:p>
  </w:footnote>
  <w:footnote w:type="continuationSeparator" w:id="0">
    <w:p w14:paraId="1A9F406E" w14:textId="77777777" w:rsidR="003070DC" w:rsidRDefault="003070DC" w:rsidP="00D97579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BB7115" w14:textId="77777777" w:rsidR="003070DC" w:rsidRDefault="005B4E0A">
    <w:pPr>
      <w:pStyle w:val="Header"/>
    </w:pPr>
    <w:sdt>
      <w:sdtPr>
        <w:id w:val="171999623"/>
        <w:placeholder>
          <w:docPart w:val="741E3FEC2009034DB3C14FC2D1E68C42"/>
        </w:placeholder>
        <w:temporary/>
        <w:showingPlcHdr/>
      </w:sdtPr>
      <w:sdtEndPr/>
      <w:sdtContent>
        <w:r w:rsidR="003070DC">
          <w:t>[Type text]</w:t>
        </w:r>
      </w:sdtContent>
    </w:sdt>
    <w:r w:rsidR="003070DC">
      <w:ptab w:relativeTo="margin" w:alignment="center" w:leader="none"/>
    </w:r>
    <w:sdt>
      <w:sdtPr>
        <w:id w:val="171999624"/>
        <w:placeholder>
          <w:docPart w:val="D6A258E13FD9EE4CBDCFA277FB8CD1DA"/>
        </w:placeholder>
        <w:temporary/>
        <w:showingPlcHdr/>
      </w:sdtPr>
      <w:sdtEndPr/>
      <w:sdtContent>
        <w:r w:rsidR="003070DC">
          <w:t>[Type text]</w:t>
        </w:r>
      </w:sdtContent>
    </w:sdt>
    <w:r w:rsidR="003070DC">
      <w:ptab w:relativeTo="margin" w:alignment="right" w:leader="none"/>
    </w:r>
    <w:sdt>
      <w:sdtPr>
        <w:id w:val="171999625"/>
        <w:placeholder>
          <w:docPart w:val="2C9462BB191F8244B4815C48F67C1E7E"/>
        </w:placeholder>
        <w:temporary/>
        <w:showingPlcHdr/>
      </w:sdtPr>
      <w:sdtEndPr/>
      <w:sdtContent>
        <w:r w:rsidR="003070DC">
          <w:t>[Type text]</w:t>
        </w:r>
      </w:sdtContent>
    </w:sdt>
  </w:p>
  <w:p w14:paraId="30A365B6" w14:textId="77777777" w:rsidR="003070DC" w:rsidRDefault="003070DC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DA304D" w14:textId="4A74BDDD" w:rsidR="003070DC" w:rsidRDefault="003070DC">
    <w:pPr>
      <w:pStyle w:val="Header"/>
    </w:pPr>
    <w:r>
      <w:t>Department of Teacher Education</w:t>
    </w:r>
    <w:r>
      <w:tab/>
    </w:r>
    <w:r>
      <w:tab/>
      <w:t>Department of Linguistics &amp; English Language</w:t>
    </w:r>
  </w:p>
  <w:p w14:paraId="1599CDF6" w14:textId="77777777" w:rsidR="003070DC" w:rsidRDefault="003070DC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653DC1"/>
    <w:multiLevelType w:val="hybridMultilevel"/>
    <w:tmpl w:val="87007E7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C0727C2"/>
    <w:multiLevelType w:val="hybridMultilevel"/>
    <w:tmpl w:val="027E04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3F2"/>
    <w:rsid w:val="001701A4"/>
    <w:rsid w:val="001D377F"/>
    <w:rsid w:val="00203EDA"/>
    <w:rsid w:val="002F1293"/>
    <w:rsid w:val="003070DC"/>
    <w:rsid w:val="00371713"/>
    <w:rsid w:val="004A0279"/>
    <w:rsid w:val="005B4E0A"/>
    <w:rsid w:val="005F1C2A"/>
    <w:rsid w:val="00740B3B"/>
    <w:rsid w:val="00793E90"/>
    <w:rsid w:val="00802FFF"/>
    <w:rsid w:val="00814DCA"/>
    <w:rsid w:val="008F04C9"/>
    <w:rsid w:val="00A553F2"/>
    <w:rsid w:val="00B2329A"/>
    <w:rsid w:val="00B337EE"/>
    <w:rsid w:val="00B3624A"/>
    <w:rsid w:val="00BF3963"/>
    <w:rsid w:val="00C867ED"/>
    <w:rsid w:val="00D70784"/>
    <w:rsid w:val="00D777B7"/>
    <w:rsid w:val="00D97579"/>
    <w:rsid w:val="00E17368"/>
    <w:rsid w:val="00EB7999"/>
    <w:rsid w:val="00F6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BA0EED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3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75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7579"/>
  </w:style>
  <w:style w:type="paragraph" w:styleId="Footer">
    <w:name w:val="footer"/>
    <w:basedOn w:val="Normal"/>
    <w:link w:val="FooterChar"/>
    <w:uiPriority w:val="99"/>
    <w:unhideWhenUsed/>
    <w:rsid w:val="00D975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579"/>
  </w:style>
  <w:style w:type="character" w:styleId="Hyperlink">
    <w:name w:val="Hyperlink"/>
    <w:basedOn w:val="DefaultParagraphFont"/>
    <w:uiPriority w:val="99"/>
    <w:unhideWhenUsed/>
    <w:rsid w:val="00740B3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396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1736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9757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7579"/>
  </w:style>
  <w:style w:type="paragraph" w:styleId="Footer">
    <w:name w:val="footer"/>
    <w:basedOn w:val="Normal"/>
    <w:link w:val="FooterChar"/>
    <w:uiPriority w:val="99"/>
    <w:unhideWhenUsed/>
    <w:rsid w:val="00D9757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7579"/>
  </w:style>
  <w:style w:type="character" w:styleId="Hyperlink">
    <w:name w:val="Hyperlink"/>
    <w:basedOn w:val="DefaultParagraphFont"/>
    <w:uiPriority w:val="99"/>
    <w:unhideWhenUsed/>
    <w:rsid w:val="00740B3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F39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ntTable" Target="fontTable.xml"/><Relationship Id="rId14" Type="http://schemas.openxmlformats.org/officeDocument/2006/relationships/glossaryDocument" Target="glossary/document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education.byu.edu/ted/sct-gathering-2012/index.html" TargetMode="External"/><Relationship Id="rId10" Type="http://schemas.openxmlformats.org/officeDocument/2006/relationships/hyperlink" Target="mailto:alex_rosborough@byu.ed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741E3FEC2009034DB3C14FC2D1E68C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8E65E6-07D9-F543-B517-193645C75F63}"/>
      </w:docPartPr>
      <w:docPartBody>
        <w:p w14:paraId="29BB43B3" w14:textId="2C28DDAE" w:rsidR="00FC48B3" w:rsidRDefault="00FC48B3" w:rsidP="00FC48B3">
          <w:pPr>
            <w:pStyle w:val="741E3FEC2009034DB3C14FC2D1E68C42"/>
          </w:pPr>
          <w:r>
            <w:t>[Type text]</w:t>
          </w:r>
        </w:p>
      </w:docPartBody>
    </w:docPart>
    <w:docPart>
      <w:docPartPr>
        <w:name w:val="D6A258E13FD9EE4CBDCFA277FB8CD1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5DA50-D801-3347-A011-CF7216F45014}"/>
      </w:docPartPr>
      <w:docPartBody>
        <w:p w14:paraId="31D95E44" w14:textId="0DD618DD" w:rsidR="00FC48B3" w:rsidRDefault="00FC48B3" w:rsidP="00FC48B3">
          <w:pPr>
            <w:pStyle w:val="D6A258E13FD9EE4CBDCFA277FB8CD1DA"/>
          </w:pPr>
          <w:r>
            <w:t>[Type text]</w:t>
          </w:r>
        </w:p>
      </w:docPartBody>
    </w:docPart>
    <w:docPart>
      <w:docPartPr>
        <w:name w:val="2C9462BB191F8244B4815C48F67C1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1BE1F8-1A27-6B40-89B7-94F11AB227B0}"/>
      </w:docPartPr>
      <w:docPartBody>
        <w:p w14:paraId="49BAFAD1" w14:textId="15865481" w:rsidR="00FC48B3" w:rsidRDefault="00FC48B3" w:rsidP="00FC48B3">
          <w:pPr>
            <w:pStyle w:val="2C9462BB191F8244B4815C48F67C1E7E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8B3"/>
    <w:rsid w:val="00FC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41E3FEC2009034DB3C14FC2D1E68C42">
    <w:name w:val="741E3FEC2009034DB3C14FC2D1E68C42"/>
    <w:rsid w:val="00FC48B3"/>
  </w:style>
  <w:style w:type="paragraph" w:customStyle="1" w:styleId="D6A258E13FD9EE4CBDCFA277FB8CD1DA">
    <w:name w:val="D6A258E13FD9EE4CBDCFA277FB8CD1DA"/>
    <w:rsid w:val="00FC48B3"/>
  </w:style>
  <w:style w:type="paragraph" w:customStyle="1" w:styleId="2C9462BB191F8244B4815C48F67C1E7E">
    <w:name w:val="2C9462BB191F8244B4815C48F67C1E7E"/>
    <w:rsid w:val="00FC48B3"/>
  </w:style>
  <w:style w:type="paragraph" w:customStyle="1" w:styleId="872C2D7837C27446A746F3E6D2E55B57">
    <w:name w:val="872C2D7837C27446A746F3E6D2E55B57"/>
    <w:rsid w:val="00FC48B3"/>
  </w:style>
  <w:style w:type="paragraph" w:customStyle="1" w:styleId="CB6392CC25CE0947A097E5C49C2857FC">
    <w:name w:val="CB6392CC25CE0947A097E5C49C2857FC"/>
    <w:rsid w:val="00FC48B3"/>
  </w:style>
  <w:style w:type="paragraph" w:customStyle="1" w:styleId="FDFBC3C3FFAC8F448C7B92E8DB1B7FBE">
    <w:name w:val="FDFBC3C3FFAC8F448C7B92E8DB1B7FBE"/>
    <w:rsid w:val="00FC48B3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41E3FEC2009034DB3C14FC2D1E68C42">
    <w:name w:val="741E3FEC2009034DB3C14FC2D1E68C42"/>
    <w:rsid w:val="00FC48B3"/>
  </w:style>
  <w:style w:type="paragraph" w:customStyle="1" w:styleId="D6A258E13FD9EE4CBDCFA277FB8CD1DA">
    <w:name w:val="D6A258E13FD9EE4CBDCFA277FB8CD1DA"/>
    <w:rsid w:val="00FC48B3"/>
  </w:style>
  <w:style w:type="paragraph" w:customStyle="1" w:styleId="2C9462BB191F8244B4815C48F67C1E7E">
    <w:name w:val="2C9462BB191F8244B4815C48F67C1E7E"/>
    <w:rsid w:val="00FC48B3"/>
  </w:style>
  <w:style w:type="paragraph" w:customStyle="1" w:styleId="872C2D7837C27446A746F3E6D2E55B57">
    <w:name w:val="872C2D7837C27446A746F3E6D2E55B57"/>
    <w:rsid w:val="00FC48B3"/>
  </w:style>
  <w:style w:type="paragraph" w:customStyle="1" w:styleId="CB6392CC25CE0947A097E5C49C2857FC">
    <w:name w:val="CB6392CC25CE0947A097E5C49C2857FC"/>
    <w:rsid w:val="00FC48B3"/>
  </w:style>
  <w:style w:type="paragraph" w:customStyle="1" w:styleId="FDFBC3C3FFAC8F448C7B92E8DB1B7FBE">
    <w:name w:val="FDFBC3C3FFAC8F448C7B92E8DB1B7FBE"/>
    <w:rsid w:val="00FC48B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5C1348A-852B-AA49-AB82-E025AF457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453</Words>
  <Characters>2587</Characters>
  <Application>Microsoft Macintosh Word</Application>
  <DocSecurity>0</DocSecurity>
  <Lines>21</Lines>
  <Paragraphs>6</Paragraphs>
  <ScaleCrop>false</ScaleCrop>
  <Company>Brigham Young University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Rosborough</dc:creator>
  <cp:keywords/>
  <dc:description/>
  <cp:lastModifiedBy>Alex Rosborough</cp:lastModifiedBy>
  <cp:revision>3</cp:revision>
  <dcterms:created xsi:type="dcterms:W3CDTF">2012-08-22T20:43:00Z</dcterms:created>
  <dcterms:modified xsi:type="dcterms:W3CDTF">2012-08-27T15:57:00Z</dcterms:modified>
</cp:coreProperties>
</file>