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D95" w:rsidRDefault="00FA5D95">
      <w:pPr>
        <w:jc w:val="center"/>
        <w:rPr>
          <w:rFonts w:ascii="Georgia" w:hAnsi="Georgia"/>
          <w:b/>
          <w:sz w:val="32"/>
          <w:szCs w:val="32"/>
          <w:lang w:val="en-US"/>
        </w:rPr>
      </w:pPr>
      <w:r>
        <w:rPr>
          <w:rFonts w:ascii="Georgia" w:hAnsi="Georgia"/>
          <w:b/>
          <w:sz w:val="32"/>
          <w:szCs w:val="32"/>
          <w:lang w:val="en-US"/>
        </w:rPr>
        <w:t>International Cultural-Historical Summer school 2011</w:t>
      </w:r>
    </w:p>
    <w:p w:rsidR="00FA5D95" w:rsidRDefault="00FA5D95">
      <w:pPr>
        <w:jc w:val="center"/>
        <w:rPr>
          <w:rFonts w:ascii="Georgia" w:hAnsi="Georgia"/>
          <w:b/>
          <w:sz w:val="28"/>
          <w:szCs w:val="28"/>
          <w:lang w:val="en-US"/>
        </w:rPr>
      </w:pPr>
      <w:r>
        <w:rPr>
          <w:rFonts w:ascii="Georgia" w:hAnsi="Georgia"/>
          <w:b/>
          <w:sz w:val="28"/>
          <w:szCs w:val="28"/>
          <w:lang w:val="en-US"/>
        </w:rPr>
        <w:t>“Psychology of communication: theory and practice”</w:t>
      </w:r>
    </w:p>
    <w:p w:rsidR="00FA5D95" w:rsidRPr="006A3B56" w:rsidRDefault="00FA5D95">
      <w:pPr>
        <w:jc w:val="center"/>
        <w:rPr>
          <w:lang w:val="en-US"/>
        </w:rPr>
      </w:pPr>
    </w:p>
    <w:p w:rsidR="00FA5D95" w:rsidRDefault="00FA5D95">
      <w:pPr>
        <w:jc w:val="center"/>
        <w:rPr>
          <w:rFonts w:ascii="Georgia" w:hAnsi="Georgia"/>
          <w:b/>
          <w:bCs/>
          <w:sz w:val="28"/>
          <w:szCs w:val="28"/>
          <w:lang w:val="en-US"/>
        </w:rPr>
      </w:pPr>
      <w:r w:rsidRPr="006A3B56">
        <w:rPr>
          <w:rFonts w:ascii="Georgia" w:hAnsi="Georgia"/>
          <w:b/>
          <w:bCs/>
          <w:sz w:val="28"/>
          <w:szCs w:val="28"/>
          <w:lang w:val="en-US"/>
        </w:rPr>
        <w:t>(</w:t>
      </w:r>
      <w:r>
        <w:rPr>
          <w:rFonts w:ascii="Georgia" w:hAnsi="Georgia"/>
          <w:b/>
          <w:bCs/>
          <w:sz w:val="28"/>
          <w:szCs w:val="28"/>
          <w:lang w:val="en-US"/>
        </w:rPr>
        <w:t>11 July - 20 July 2011)</w:t>
      </w:r>
    </w:p>
    <w:p w:rsidR="00FA5D95" w:rsidRPr="006A3B56" w:rsidRDefault="00FA5D95">
      <w:pPr>
        <w:jc w:val="center"/>
        <w:rPr>
          <w:lang w:val="en-US"/>
        </w:rPr>
      </w:pPr>
    </w:p>
    <w:p w:rsidR="00FA5D95" w:rsidRPr="006A3B56" w:rsidRDefault="00FA5D95">
      <w:pPr>
        <w:jc w:val="center"/>
        <w:rPr>
          <w:lang w:val="en-US"/>
        </w:rPr>
      </w:pPr>
    </w:p>
    <w:p w:rsidR="00FA5D95" w:rsidRPr="006A3B56" w:rsidRDefault="00A46985">
      <w:pPr>
        <w:rPr>
          <w:rFonts w:ascii="Georgia" w:hAnsi="Georgia"/>
          <w:lang w:val="en-US"/>
        </w:rPr>
      </w:pPr>
      <w:r>
        <w:rPr>
          <w:rFonts w:ascii="Georgia" w:hAnsi="Georgia"/>
          <w:lang w:val="en-US"/>
        </w:rPr>
        <w:tab/>
        <w:t>We are glad to inform</w:t>
      </w:r>
      <w:r w:rsidR="00FA5D95">
        <w:rPr>
          <w:rFonts w:ascii="Georgia" w:hAnsi="Georgia"/>
          <w:lang w:val="en-US"/>
        </w:rPr>
        <w:t xml:space="preserve"> you that International Vygotsky Association, Vygotsky Institute of Psychology and Vygotsky Fund is planning the 4</w:t>
      </w:r>
      <w:r w:rsidR="00FA5D95">
        <w:rPr>
          <w:rFonts w:ascii="Georgia" w:hAnsi="Georgia"/>
          <w:vertAlign w:val="superscript"/>
          <w:lang w:val="en-US"/>
        </w:rPr>
        <w:t>th</w:t>
      </w:r>
      <w:r w:rsidR="00FA5D95">
        <w:rPr>
          <w:rFonts w:ascii="Georgia" w:hAnsi="Georgia"/>
          <w:lang w:val="en-US"/>
        </w:rPr>
        <w:t xml:space="preserve">  International Cultural-Historical Summer School “Psychology of communication: the theory and practice” for the period from 5 July 2011 to 14 July 2011. The School will take place in Moscow Region</w:t>
      </w:r>
      <w:r w:rsidR="006A3B56">
        <w:rPr>
          <w:rFonts w:ascii="Georgia" w:hAnsi="Georgia"/>
          <w:lang w:val="en-US"/>
        </w:rPr>
        <w:t>.</w:t>
      </w:r>
      <w:r w:rsidR="00FA5D95">
        <w:rPr>
          <w:rFonts w:ascii="Georgia" w:hAnsi="Georgia"/>
          <w:lang w:val="en-US"/>
        </w:rPr>
        <w:br/>
      </w:r>
      <w:r w:rsidR="00FA5D95">
        <w:rPr>
          <w:rFonts w:ascii="Georgia" w:hAnsi="Georgia"/>
          <w:color w:val="4F3A2A"/>
          <w:lang w:val="en-US"/>
        </w:rPr>
        <w:br/>
      </w:r>
      <w:r w:rsidR="00FA5D95">
        <w:rPr>
          <w:rFonts w:ascii="Georgia" w:hAnsi="Georgia"/>
          <w:color w:val="4F3A2A"/>
          <w:lang w:val="en-US"/>
        </w:rPr>
        <w:tab/>
      </w:r>
      <w:r w:rsidR="00FA5D95">
        <w:rPr>
          <w:rFonts w:ascii="Georgia" w:hAnsi="Georgia"/>
          <w:lang w:val="en-US"/>
        </w:rPr>
        <w:t>During the Summer School different problems will be discussed. Among</w:t>
      </w:r>
      <w:r w:rsidR="00FA5D95" w:rsidRPr="006A3B56">
        <w:rPr>
          <w:rFonts w:ascii="Georgia" w:hAnsi="Georgia"/>
          <w:lang w:val="en-US"/>
        </w:rPr>
        <w:t xml:space="preserve"> </w:t>
      </w:r>
      <w:r w:rsidR="00FA5D95">
        <w:rPr>
          <w:rFonts w:ascii="Georgia" w:hAnsi="Georgia"/>
          <w:lang w:val="en-US"/>
        </w:rPr>
        <w:t>them</w:t>
      </w:r>
      <w:r w:rsidR="00FA5D95" w:rsidRPr="006A3B56">
        <w:rPr>
          <w:rFonts w:ascii="Georgia" w:hAnsi="Georgia"/>
          <w:lang w:val="en-US"/>
        </w:rPr>
        <w:t xml:space="preserve">: </w:t>
      </w:r>
    </w:p>
    <w:p w:rsidR="00FA5D95" w:rsidRPr="006A3B56" w:rsidRDefault="00FA5D95">
      <w:pPr>
        <w:numPr>
          <w:ilvl w:val="0"/>
          <w:numId w:val="5"/>
        </w:numPr>
        <w:rPr>
          <w:rFonts w:ascii="Georgia" w:hAnsi="Georgia"/>
          <w:lang w:val="en-US"/>
        </w:rPr>
      </w:pPr>
      <w:r>
        <w:rPr>
          <w:rFonts w:ascii="Georgia" w:hAnsi="Georgia"/>
          <w:lang w:val="en-US"/>
        </w:rPr>
        <w:t xml:space="preserve">psychological content of the “social situation of development” concept </w:t>
      </w:r>
      <w:r>
        <w:rPr>
          <w:rFonts w:ascii="Georgia" w:hAnsi="Georgia"/>
          <w:lang w:val="en-US"/>
        </w:rPr>
        <w:tab/>
        <w:t xml:space="preserve">       (L.S. Vygotsky)</w:t>
      </w:r>
      <w:r w:rsidRPr="006A3B56">
        <w:rPr>
          <w:rFonts w:ascii="Georgia" w:hAnsi="Georgia"/>
          <w:lang w:val="en-US"/>
        </w:rPr>
        <w:t>;</w:t>
      </w:r>
    </w:p>
    <w:p w:rsidR="00FA5D95" w:rsidRDefault="00FA5D95">
      <w:pPr>
        <w:numPr>
          <w:ilvl w:val="0"/>
          <w:numId w:val="5"/>
        </w:numPr>
        <w:rPr>
          <w:rFonts w:ascii="Georgia" w:hAnsi="Georgia"/>
          <w:lang w:val="en-US"/>
        </w:rPr>
      </w:pPr>
      <w:r>
        <w:rPr>
          <w:rFonts w:ascii="Georgia" w:hAnsi="Georgia"/>
          <w:lang w:val="en-US"/>
        </w:rPr>
        <w:t>the indicators and criteria of communication;</w:t>
      </w:r>
    </w:p>
    <w:p w:rsidR="00FA5D95" w:rsidRPr="006A3B56" w:rsidRDefault="00FA5D95">
      <w:pPr>
        <w:numPr>
          <w:ilvl w:val="0"/>
          <w:numId w:val="5"/>
        </w:numPr>
        <w:rPr>
          <w:rFonts w:ascii="Georgia" w:hAnsi="Georgia"/>
          <w:lang w:val="en-US"/>
        </w:rPr>
      </w:pPr>
      <w:r>
        <w:rPr>
          <w:rFonts w:ascii="Georgia" w:hAnsi="Georgia"/>
          <w:lang w:val="en-US"/>
        </w:rPr>
        <w:t>the development of communication in childhood and adult age</w:t>
      </w:r>
      <w:r w:rsidRPr="006A3B56">
        <w:rPr>
          <w:rFonts w:ascii="Georgia" w:hAnsi="Georgia"/>
          <w:lang w:val="en-US"/>
        </w:rPr>
        <w:t>;</w:t>
      </w:r>
    </w:p>
    <w:p w:rsidR="00FA5D95" w:rsidRPr="006A3B56" w:rsidRDefault="00FA5D95">
      <w:pPr>
        <w:numPr>
          <w:ilvl w:val="0"/>
          <w:numId w:val="5"/>
        </w:numPr>
        <w:rPr>
          <w:rFonts w:ascii="Georgia" w:hAnsi="Georgia"/>
          <w:lang w:val="en-US"/>
        </w:rPr>
      </w:pPr>
      <w:r>
        <w:rPr>
          <w:rFonts w:ascii="Georgia" w:hAnsi="Georgia"/>
          <w:lang w:val="en-US"/>
        </w:rPr>
        <w:t>the communication as the basis of education</w:t>
      </w:r>
      <w:r w:rsidRPr="006A3B56">
        <w:rPr>
          <w:rFonts w:ascii="Georgia" w:hAnsi="Georgia"/>
          <w:lang w:val="en-US"/>
        </w:rPr>
        <w:t>;</w:t>
      </w:r>
    </w:p>
    <w:p w:rsidR="00FA5D95" w:rsidRPr="006A3B56" w:rsidRDefault="00FA5D95">
      <w:pPr>
        <w:numPr>
          <w:ilvl w:val="0"/>
          <w:numId w:val="5"/>
        </w:numPr>
        <w:rPr>
          <w:rFonts w:ascii="Georgia" w:hAnsi="Georgia"/>
          <w:color w:val="4F3A2A"/>
          <w:lang w:val="en-US"/>
        </w:rPr>
      </w:pPr>
      <w:proofErr w:type="gramStart"/>
      <w:r>
        <w:rPr>
          <w:rFonts w:ascii="Georgia" w:hAnsi="Georgia"/>
          <w:lang w:val="en-US"/>
        </w:rPr>
        <w:t>the</w:t>
      </w:r>
      <w:proofErr w:type="gramEnd"/>
      <w:r>
        <w:rPr>
          <w:rFonts w:ascii="Georgia" w:hAnsi="Georgia"/>
          <w:lang w:val="en-US"/>
        </w:rPr>
        <w:t xml:space="preserve"> communication as the basis of psychotherapy</w:t>
      </w:r>
      <w:r w:rsidRPr="006A3B56">
        <w:rPr>
          <w:rFonts w:ascii="Georgia" w:hAnsi="Georgia"/>
          <w:lang w:val="en-US"/>
        </w:rPr>
        <w:t>.</w:t>
      </w:r>
      <w:r w:rsidRPr="006A3B56">
        <w:rPr>
          <w:rFonts w:ascii="Georgia" w:hAnsi="Georgia"/>
          <w:color w:val="4F3A2A"/>
          <w:lang w:val="en-US"/>
        </w:rPr>
        <w:br/>
      </w:r>
    </w:p>
    <w:p w:rsidR="00FA5D95" w:rsidRDefault="00A46985">
      <w:pPr>
        <w:rPr>
          <w:rFonts w:ascii="Georgia" w:hAnsi="Georgia"/>
          <w:lang w:val="en-US"/>
        </w:rPr>
      </w:pPr>
      <w:r>
        <w:rPr>
          <w:rFonts w:ascii="Georgia" w:hAnsi="Georgia"/>
          <w:lang w:val="en-US"/>
        </w:rPr>
        <w:tab/>
        <w:t xml:space="preserve">You will meet professors </w:t>
      </w:r>
      <w:r w:rsidR="00FA5D95">
        <w:rPr>
          <w:rFonts w:ascii="Georgia" w:hAnsi="Georgia"/>
          <w:lang w:val="en-US"/>
        </w:rPr>
        <w:t xml:space="preserve">E. Kravtsova, G. </w:t>
      </w:r>
      <w:proofErr w:type="spellStart"/>
      <w:r w:rsidR="00FA5D95">
        <w:rPr>
          <w:rFonts w:ascii="Georgia" w:hAnsi="Georgia"/>
          <w:lang w:val="en-US"/>
        </w:rPr>
        <w:t>Kravtsov</w:t>
      </w:r>
      <w:proofErr w:type="spellEnd"/>
      <w:r w:rsidR="00FA5D95">
        <w:rPr>
          <w:rFonts w:ascii="Georgia" w:hAnsi="Georgia"/>
          <w:lang w:val="en-US"/>
        </w:rPr>
        <w:t xml:space="preserve">, G. </w:t>
      </w:r>
      <w:proofErr w:type="spellStart"/>
      <w:r w:rsidR="00FA5D95">
        <w:rPr>
          <w:rFonts w:ascii="Georgia" w:hAnsi="Georgia"/>
          <w:lang w:val="en-US"/>
        </w:rPr>
        <w:t>Hovrina</w:t>
      </w:r>
      <w:proofErr w:type="spellEnd"/>
      <w:r w:rsidR="00FA5D95">
        <w:rPr>
          <w:rFonts w:ascii="Georgia" w:hAnsi="Georgia"/>
          <w:lang w:val="en-US"/>
        </w:rPr>
        <w:t xml:space="preserve">, E. </w:t>
      </w:r>
      <w:proofErr w:type="spellStart"/>
      <w:r w:rsidR="00FA5D95">
        <w:rPr>
          <w:rFonts w:ascii="Georgia" w:hAnsi="Georgia"/>
          <w:lang w:val="en-US"/>
        </w:rPr>
        <w:t>Gorlova</w:t>
      </w:r>
      <w:proofErr w:type="spellEnd"/>
      <w:r w:rsidR="00FA5D95">
        <w:rPr>
          <w:rFonts w:ascii="Georgia" w:hAnsi="Georgia"/>
          <w:lang w:val="en-US"/>
        </w:rPr>
        <w:t>, E.</w:t>
      </w:r>
      <w:r>
        <w:rPr>
          <w:rFonts w:ascii="Georgia" w:hAnsi="Georgia"/>
          <w:lang w:val="en-US"/>
        </w:rPr>
        <w:t xml:space="preserve"> </w:t>
      </w:r>
      <w:proofErr w:type="spellStart"/>
      <w:r>
        <w:rPr>
          <w:rFonts w:ascii="Georgia" w:hAnsi="Georgia"/>
          <w:lang w:val="en-US"/>
        </w:rPr>
        <w:t>Berezhkovskaya</w:t>
      </w:r>
      <w:proofErr w:type="spellEnd"/>
      <w:r>
        <w:rPr>
          <w:rFonts w:ascii="Georgia" w:hAnsi="Georgia"/>
          <w:lang w:val="en-US"/>
        </w:rPr>
        <w:t xml:space="preserve"> and many others</w:t>
      </w:r>
      <w:r w:rsidR="00FA5D95">
        <w:rPr>
          <w:rFonts w:ascii="Georgia" w:hAnsi="Georgia"/>
          <w:lang w:val="en-US"/>
        </w:rPr>
        <w:t>, who are experts in theory and practice of cultural-historical psychology and who will guide you through the main theme of the School:</w:t>
      </w:r>
      <w:r w:rsidR="00FA5D95">
        <w:rPr>
          <w:rFonts w:ascii="Georgia" w:hAnsi="Georgia"/>
          <w:color w:val="4F3A2A"/>
          <w:lang w:val="en-US"/>
        </w:rPr>
        <w:t xml:space="preserve"> </w:t>
      </w:r>
      <w:r w:rsidR="00FA5D95">
        <w:rPr>
          <w:rFonts w:ascii="Georgia" w:hAnsi="Georgia"/>
          <w:lang w:val="en-US"/>
        </w:rPr>
        <w:t xml:space="preserve">“Psychology of communication: the theory and practice”. This theme will be central but not all-embracing. Other dimensions of cultural-historical theory will also find their place in School program. </w:t>
      </w:r>
      <w:r w:rsidR="00FA5D95">
        <w:rPr>
          <w:rFonts w:ascii="Georgia" w:hAnsi="Georgia"/>
          <w:lang w:val="en-US"/>
        </w:rPr>
        <w:br/>
      </w:r>
      <w:r w:rsidR="00FA5D95">
        <w:rPr>
          <w:rFonts w:ascii="Georgia" w:hAnsi="Georgia"/>
          <w:lang w:val="en-US"/>
        </w:rPr>
        <w:br/>
      </w:r>
      <w:r w:rsidR="00FA5D95">
        <w:rPr>
          <w:rFonts w:ascii="Georgia" w:hAnsi="Georgia"/>
          <w:lang w:val="en-US"/>
        </w:rPr>
        <w:tab/>
        <w:t xml:space="preserve">During the Summer School the participants </w:t>
      </w:r>
      <w:r>
        <w:rPr>
          <w:rFonts w:ascii="Georgia" w:hAnsi="Georgia"/>
          <w:lang w:val="en-US"/>
        </w:rPr>
        <w:t>could get acquainted with original</w:t>
      </w:r>
      <w:r w:rsidR="00FA5D95">
        <w:rPr>
          <w:rFonts w:ascii="Georgia" w:hAnsi="Georgia"/>
          <w:lang w:val="en-US"/>
        </w:rPr>
        <w:t xml:space="preserve"> methods of:</w:t>
      </w:r>
    </w:p>
    <w:p w:rsidR="00FA5D95" w:rsidRDefault="00FA5D95">
      <w:pPr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  <w:lang w:val="en-US"/>
        </w:rPr>
        <w:t>communication diagnostics</w:t>
      </w:r>
      <w:r>
        <w:rPr>
          <w:rFonts w:ascii="Georgia" w:hAnsi="Georgia"/>
        </w:rPr>
        <w:t>;</w:t>
      </w:r>
    </w:p>
    <w:p w:rsidR="00FA5D95" w:rsidRDefault="00FA5D95">
      <w:pPr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purposive </w:t>
      </w:r>
      <w:r>
        <w:rPr>
          <w:rFonts w:ascii="Georgia" w:hAnsi="Georgia"/>
          <w:lang w:val="en-US"/>
        </w:rPr>
        <w:t>development of communication</w:t>
      </w:r>
      <w:r>
        <w:rPr>
          <w:rFonts w:ascii="Georgia" w:hAnsi="Georgia"/>
        </w:rPr>
        <w:t>;</w:t>
      </w:r>
    </w:p>
    <w:p w:rsidR="00FA5D95" w:rsidRDefault="00FA5D95">
      <w:pPr>
        <w:numPr>
          <w:ilvl w:val="0"/>
          <w:numId w:val="2"/>
        </w:numPr>
        <w:rPr>
          <w:rFonts w:ascii="Georgia" w:hAnsi="Georgia"/>
        </w:rPr>
      </w:pPr>
      <w:r>
        <w:rPr>
          <w:rFonts w:ascii="Georgia" w:hAnsi="Georgia"/>
          <w:lang w:val="en-US"/>
        </w:rPr>
        <w:t>using communication in education</w:t>
      </w:r>
      <w:r>
        <w:rPr>
          <w:rFonts w:ascii="Georgia" w:hAnsi="Georgia"/>
        </w:rPr>
        <w:t>;</w:t>
      </w:r>
    </w:p>
    <w:p w:rsidR="00FA5D95" w:rsidRDefault="00FA5D95">
      <w:pPr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  <w:lang w:val="en-US"/>
        </w:rPr>
        <w:t>using communication in psychotherapy</w:t>
      </w:r>
      <w:r>
        <w:rPr>
          <w:rFonts w:ascii="Georgia" w:hAnsi="Georgia"/>
        </w:rPr>
        <w:t>;</w:t>
      </w:r>
    </w:p>
    <w:p w:rsidR="00FA5D95" w:rsidRPr="006A3B56" w:rsidRDefault="00A46985">
      <w:pPr>
        <w:numPr>
          <w:ilvl w:val="0"/>
          <w:numId w:val="1"/>
        </w:numPr>
        <w:rPr>
          <w:rFonts w:ascii="Georgia" w:hAnsi="Georgia"/>
          <w:lang w:val="en-US"/>
        </w:rPr>
      </w:pPr>
      <w:proofErr w:type="gramStart"/>
      <w:r>
        <w:rPr>
          <w:rFonts w:ascii="Georgia" w:hAnsi="Georgia"/>
          <w:lang w:val="en-US"/>
        </w:rPr>
        <w:t>creating</w:t>
      </w:r>
      <w:proofErr w:type="gramEnd"/>
      <w:r w:rsidR="00FA5D95">
        <w:rPr>
          <w:rFonts w:ascii="Georgia" w:hAnsi="Georgia"/>
          <w:lang w:val="en-US"/>
        </w:rPr>
        <w:t xml:space="preserve"> th</w:t>
      </w:r>
      <w:r>
        <w:rPr>
          <w:rFonts w:ascii="Georgia" w:hAnsi="Georgia"/>
          <w:lang w:val="en-US"/>
        </w:rPr>
        <w:t>e collective subject on the basis</w:t>
      </w:r>
      <w:r w:rsidR="00FA5D95">
        <w:rPr>
          <w:rFonts w:ascii="Georgia" w:hAnsi="Georgia"/>
          <w:lang w:val="en-US"/>
        </w:rPr>
        <w:t xml:space="preserve"> of communication</w:t>
      </w:r>
      <w:r w:rsidR="00FA5D95" w:rsidRPr="006A3B56">
        <w:rPr>
          <w:rFonts w:ascii="Georgia" w:hAnsi="Georgia"/>
          <w:lang w:val="en-US"/>
        </w:rPr>
        <w:t>.</w:t>
      </w:r>
      <w:r w:rsidR="00FA5D95" w:rsidRPr="006A3B56">
        <w:rPr>
          <w:rFonts w:ascii="Georgia" w:hAnsi="Georgia"/>
          <w:lang w:val="en-US"/>
        </w:rPr>
        <w:br/>
      </w:r>
    </w:p>
    <w:p w:rsidR="00FA5D95" w:rsidRPr="006A3B56" w:rsidRDefault="00FA5D95">
      <w:pPr>
        <w:rPr>
          <w:rFonts w:ascii="Georgia" w:hAnsi="Georgia"/>
          <w:lang w:val="en-US"/>
        </w:rPr>
      </w:pPr>
      <w:r w:rsidRPr="006A3B56">
        <w:rPr>
          <w:rFonts w:ascii="Georgia" w:hAnsi="Georgia"/>
          <w:lang w:val="en-US"/>
        </w:rPr>
        <w:tab/>
        <w:t xml:space="preserve">The </w:t>
      </w:r>
      <w:r>
        <w:rPr>
          <w:rFonts w:ascii="Georgia" w:hAnsi="Georgia"/>
          <w:lang w:val="en-US"/>
        </w:rPr>
        <w:t>registration</w:t>
      </w:r>
      <w:r w:rsidRPr="006A3B56">
        <w:rPr>
          <w:rFonts w:ascii="Georgia" w:hAnsi="Georgia"/>
          <w:lang w:val="en-US"/>
        </w:rPr>
        <w:t xml:space="preserve"> fee is </w:t>
      </w:r>
      <w:r>
        <w:rPr>
          <w:rFonts w:ascii="Georgia" w:hAnsi="Georgia"/>
          <w:lang w:val="en-US"/>
        </w:rPr>
        <w:t>495</w:t>
      </w:r>
      <w:r w:rsidRPr="006A3B56">
        <w:rPr>
          <w:rFonts w:ascii="Georgia" w:hAnsi="Georgia"/>
          <w:lang w:val="en-US"/>
        </w:rPr>
        <w:t xml:space="preserve"> euro </w:t>
      </w:r>
      <w:r>
        <w:rPr>
          <w:rFonts w:ascii="Georgia" w:hAnsi="Georgia"/>
          <w:lang w:val="en-US"/>
        </w:rPr>
        <w:t>(250 euro for students)</w:t>
      </w:r>
      <w:r w:rsidRPr="006A3B56">
        <w:rPr>
          <w:rFonts w:ascii="Georgia" w:hAnsi="Georgia"/>
          <w:lang w:val="en-US"/>
        </w:rPr>
        <w:t>. This price includes the following:</w:t>
      </w:r>
    </w:p>
    <w:p w:rsidR="00FA5D95" w:rsidRPr="006A3B56" w:rsidRDefault="00FA5D95">
      <w:pPr>
        <w:numPr>
          <w:ilvl w:val="0"/>
          <w:numId w:val="4"/>
        </w:numPr>
        <w:rPr>
          <w:rFonts w:ascii="Georgia" w:hAnsi="Georgia"/>
          <w:lang w:val="en-US"/>
        </w:rPr>
      </w:pPr>
      <w:r w:rsidRPr="006A3B56">
        <w:rPr>
          <w:rFonts w:ascii="Georgia" w:hAnsi="Georgia"/>
          <w:lang w:val="en-US"/>
        </w:rPr>
        <w:t>guaranteed conditions for holding lectures, seminars and presentations</w:t>
      </w:r>
    </w:p>
    <w:p w:rsidR="00FA5D95" w:rsidRDefault="00FA5D95">
      <w:pPr>
        <w:numPr>
          <w:ilvl w:val="0"/>
          <w:numId w:val="4"/>
        </w:numPr>
        <w:rPr>
          <w:rFonts w:ascii="Georgia" w:hAnsi="Georgia"/>
        </w:rPr>
      </w:pPr>
      <w:r>
        <w:rPr>
          <w:rFonts w:ascii="Georgia" w:hAnsi="Georgia"/>
        </w:rPr>
        <w:t>translators' services</w:t>
      </w:r>
    </w:p>
    <w:p w:rsidR="00FA5D95" w:rsidRPr="006A3B56" w:rsidRDefault="00FA5D95">
      <w:pPr>
        <w:numPr>
          <w:ilvl w:val="0"/>
          <w:numId w:val="4"/>
        </w:numPr>
        <w:rPr>
          <w:rFonts w:ascii="Georgia" w:hAnsi="Georgia"/>
          <w:lang w:val="en-US"/>
        </w:rPr>
      </w:pPr>
      <w:r>
        <w:rPr>
          <w:rFonts w:ascii="Georgia" w:hAnsi="Georgia"/>
          <w:lang w:val="en-US"/>
        </w:rPr>
        <w:t>transfer</w:t>
      </w:r>
      <w:r w:rsidRPr="006A3B56">
        <w:rPr>
          <w:rFonts w:ascii="Georgia" w:hAnsi="Georgia"/>
          <w:lang w:val="en-US"/>
        </w:rPr>
        <w:t xml:space="preserve"> from the Russian University for the Humanities to the Summer School and back</w:t>
      </w:r>
    </w:p>
    <w:p w:rsidR="00FA5D95" w:rsidRDefault="00FA5D95">
      <w:pPr>
        <w:numPr>
          <w:ilvl w:val="0"/>
          <w:numId w:val="4"/>
        </w:numPr>
        <w:rPr>
          <w:rFonts w:ascii="Georgia" w:hAnsi="Georgia"/>
          <w:lang w:val="en-US"/>
        </w:rPr>
      </w:pPr>
      <w:r>
        <w:rPr>
          <w:rFonts w:ascii="Georgia" w:hAnsi="Georgia"/>
          <w:lang w:val="en-US"/>
        </w:rPr>
        <w:t>visa registration support</w:t>
      </w:r>
    </w:p>
    <w:p w:rsidR="00FA5D95" w:rsidRDefault="00FA5D95">
      <w:pPr>
        <w:numPr>
          <w:ilvl w:val="0"/>
          <w:numId w:val="4"/>
        </w:numPr>
        <w:rPr>
          <w:rFonts w:ascii="Georgia" w:hAnsi="Georgia"/>
          <w:lang w:val="en-US"/>
        </w:rPr>
      </w:pPr>
      <w:r>
        <w:rPr>
          <w:rFonts w:ascii="Georgia" w:hAnsi="Georgia"/>
          <w:lang w:val="en-US"/>
        </w:rPr>
        <w:t>police registration</w:t>
      </w:r>
      <w:r w:rsidR="00A46985">
        <w:rPr>
          <w:rFonts w:ascii="Georgia" w:hAnsi="Georgia"/>
          <w:lang w:val="en-US"/>
        </w:rPr>
        <w:t xml:space="preserve"> ( required while in Moscow for more than 3 days)</w:t>
      </w:r>
    </w:p>
    <w:p w:rsidR="00FA5D95" w:rsidRPr="00A46985" w:rsidRDefault="00FA5D95">
      <w:pPr>
        <w:rPr>
          <w:rFonts w:ascii="Georgia" w:hAnsi="Georgia"/>
          <w:lang w:val="en-US"/>
        </w:rPr>
      </w:pPr>
    </w:p>
    <w:p w:rsidR="00FA5D95" w:rsidRDefault="00FA5D95">
      <w:pPr>
        <w:rPr>
          <w:rFonts w:ascii="Georgia" w:hAnsi="Georgia"/>
          <w:lang w:val="en-US"/>
        </w:rPr>
      </w:pPr>
      <w:r>
        <w:rPr>
          <w:rFonts w:ascii="Georgia" w:hAnsi="Georgia"/>
          <w:lang w:val="en-US"/>
        </w:rPr>
        <w:tab/>
        <w:t xml:space="preserve">The accommodation price will be approximately 50-60 euro per night </w:t>
      </w:r>
    </w:p>
    <w:p w:rsidR="00FA5D95" w:rsidRPr="006A3B56" w:rsidRDefault="00FA5D95">
      <w:pPr>
        <w:rPr>
          <w:rFonts w:ascii="Georgia" w:hAnsi="Georgia"/>
          <w:lang w:val="en-US"/>
        </w:rPr>
      </w:pPr>
      <w:r>
        <w:rPr>
          <w:rFonts w:ascii="Georgia" w:hAnsi="Georgia"/>
          <w:lang w:val="en-US"/>
        </w:rPr>
        <w:t>(450-540 euro for the whole period)</w:t>
      </w:r>
      <w:r w:rsidRPr="006A3B56">
        <w:rPr>
          <w:rFonts w:ascii="Georgia" w:hAnsi="Georgia"/>
          <w:lang w:val="en-US"/>
        </w:rPr>
        <w:br/>
      </w:r>
    </w:p>
    <w:p w:rsidR="00FA5D95" w:rsidRDefault="00FA5D95">
      <w:pPr>
        <w:rPr>
          <w:rFonts w:ascii="Georgia" w:hAnsi="Georgia"/>
          <w:lang w:val="en-US"/>
        </w:rPr>
      </w:pPr>
      <w:r>
        <w:rPr>
          <w:rFonts w:ascii="Georgia" w:hAnsi="Georgia"/>
          <w:lang w:val="en-US"/>
        </w:rPr>
        <w:tab/>
        <w:t xml:space="preserve">If you are interested in this event, please send your applications and questions to </w:t>
      </w:r>
      <w:hyperlink r:id="rId5" w:history="1">
        <w:r w:rsidR="006A3B56" w:rsidRPr="000453A7">
          <w:rPr>
            <w:rStyle w:val="Hyperlink"/>
            <w:rFonts w:ascii="Georgia" w:hAnsi="Georgia"/>
            <w:lang w:val="en-US" w:eastAsia="ar-SA" w:bidi="ar-SA"/>
          </w:rPr>
          <w:t>sschool2011@gmail.com</w:t>
        </w:r>
      </w:hyperlink>
      <w:r w:rsidR="006A3B56">
        <w:rPr>
          <w:rFonts w:ascii="Georgia" w:hAnsi="Georgia"/>
          <w:lang w:val="en-US"/>
        </w:rPr>
        <w:t xml:space="preserve"> </w:t>
      </w:r>
    </w:p>
    <w:p w:rsidR="00FA5D95" w:rsidRPr="006A3B56" w:rsidRDefault="00FA5D95">
      <w:pPr>
        <w:jc w:val="center"/>
        <w:rPr>
          <w:lang w:val="en-US"/>
        </w:rPr>
      </w:pPr>
    </w:p>
    <w:p w:rsidR="00FA5D95" w:rsidRPr="006A3B56" w:rsidRDefault="00FA5D95">
      <w:pPr>
        <w:jc w:val="center"/>
        <w:rPr>
          <w:lang w:val="en-US"/>
        </w:rPr>
      </w:pPr>
      <w:r>
        <w:rPr>
          <w:rFonts w:ascii="Georgia" w:hAnsi="Georgia"/>
          <w:lang w:val="en-US"/>
        </w:rPr>
        <w:t xml:space="preserve">More information about the school will soon appear on a website </w:t>
      </w:r>
      <w:hyperlink r:id="rId6" w:history="1">
        <w:r w:rsidR="006571F5" w:rsidRPr="0092610C">
          <w:rPr>
            <w:rStyle w:val="Hyperlink"/>
            <w:rFonts w:ascii="Georgia" w:hAnsi="Georgia"/>
          </w:rPr>
          <w:t>www.eng.</w:t>
        </w:r>
        <w:r w:rsidR="006571F5" w:rsidRPr="0092610C">
          <w:rPr>
            <w:rStyle w:val="Hyperlink"/>
            <w:rFonts w:ascii="Georgia" w:hAnsi="Georgia"/>
          </w:rPr>
          <w:t>l</w:t>
        </w:r>
        <w:r w:rsidR="006571F5" w:rsidRPr="0092610C">
          <w:rPr>
            <w:rStyle w:val="Hyperlink"/>
            <w:rFonts w:ascii="Georgia" w:hAnsi="Georgia"/>
          </w:rPr>
          <w:t>ev</w:t>
        </w:r>
        <w:r w:rsidR="006571F5" w:rsidRPr="0092610C">
          <w:rPr>
            <w:rStyle w:val="Hyperlink"/>
            <w:rFonts w:ascii="Georgia" w:hAnsi="Georgia"/>
          </w:rPr>
          <w:t>b</w:t>
        </w:r>
        <w:r w:rsidR="006571F5" w:rsidRPr="0092610C">
          <w:rPr>
            <w:rStyle w:val="Hyperlink"/>
            <w:rFonts w:ascii="Georgia" w:hAnsi="Georgia"/>
          </w:rPr>
          <w:t>.org.</w:t>
        </w:r>
      </w:hyperlink>
    </w:p>
    <w:sectPr w:rsidR="00FA5D95" w:rsidRPr="006A3B5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3B56"/>
    <w:rsid w:val="006571F5"/>
    <w:rsid w:val="006A3B56"/>
    <w:rsid w:val="008B7065"/>
    <w:rsid w:val="00A46985"/>
    <w:rsid w:val="00FA5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val="ru-RU" w:eastAsia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5z0">
    <w:name w:val="WW8Num5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">
    <w:name w:val="Основной шрифт абзаца1"/>
  </w:style>
  <w:style w:type="character" w:customStyle="1" w:styleId="a">
    <w:name w:val="Маркеры списка"/>
    <w:rPr>
      <w:rFonts w:ascii="OpenSymbol" w:eastAsia="OpenSymbol" w:hAnsi="OpenSymbol" w:cs="OpenSymbol"/>
    </w:rPr>
  </w:style>
  <w:style w:type="character" w:styleId="Hyperlink">
    <w:name w:val="Hyperlink"/>
    <w:rPr>
      <w:color w:val="000080"/>
      <w:u w:val="single"/>
      <w:lang/>
    </w:rPr>
  </w:style>
  <w:style w:type="character" w:customStyle="1" w:styleId="a0">
    <w:name w:val="Символ нумерации"/>
  </w:style>
  <w:style w:type="paragraph" w:customStyle="1" w:styleId="a1">
    <w:name w:val="Заголовок"/>
    <w:basedOn w:val="Normal"/>
    <w:next w:val="BodyText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customStyle="1" w:styleId="10">
    <w:name w:val="Название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pPr>
      <w:suppressLineNumbers/>
    </w:pPr>
    <w:rPr>
      <w:rFonts w:cs="Tahoma"/>
    </w:rPr>
  </w:style>
  <w:style w:type="character" w:styleId="FollowedHyperlink">
    <w:name w:val="FollowedHyperlink"/>
    <w:basedOn w:val="DefaultParagraphFont"/>
    <w:rsid w:val="006571F5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ng.levb.org." TargetMode="External"/><Relationship Id="rId5" Type="http://schemas.openxmlformats.org/officeDocument/2006/relationships/hyperlink" Target="mailto:sschool2011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Summer school 2010</vt:lpstr>
    </vt:vector>
  </TitlesOfParts>
  <Company/>
  <LinksUpToDate>false</LinksUpToDate>
  <CharactersWithSpaces>2335</CharactersWithSpaces>
  <SharedDoc>false</SharedDoc>
  <HLinks>
    <vt:vector size="12" baseType="variant">
      <vt:variant>
        <vt:i4>4259871</vt:i4>
      </vt:variant>
      <vt:variant>
        <vt:i4>3</vt:i4>
      </vt:variant>
      <vt:variant>
        <vt:i4>0</vt:i4>
      </vt:variant>
      <vt:variant>
        <vt:i4>5</vt:i4>
      </vt:variant>
      <vt:variant>
        <vt:lpwstr>http://www.eng.levb.org./</vt:lpwstr>
      </vt:variant>
      <vt:variant>
        <vt:lpwstr/>
      </vt:variant>
      <vt:variant>
        <vt:i4>1310776</vt:i4>
      </vt:variant>
      <vt:variant>
        <vt:i4>0</vt:i4>
      </vt:variant>
      <vt:variant>
        <vt:i4>0</vt:i4>
      </vt:variant>
      <vt:variant>
        <vt:i4>5</vt:i4>
      </vt:variant>
      <vt:variant>
        <vt:lpwstr>mailto:sschool2011@gmail.com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Summer school 2010</dc:title>
  <dc:creator>Администратор</dc:creator>
  <cp:lastModifiedBy>Elina</cp:lastModifiedBy>
  <cp:revision>2</cp:revision>
  <cp:lastPrinted>1601-01-01T00:00:00Z</cp:lastPrinted>
  <dcterms:created xsi:type="dcterms:W3CDTF">2011-05-10T01:58:00Z</dcterms:created>
  <dcterms:modified xsi:type="dcterms:W3CDTF">2011-05-10T01:58:00Z</dcterms:modified>
</cp:coreProperties>
</file>