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744B" w:rsidRDefault="0069744B" w:rsidP="00B1732B">
      <w:pPr>
        <w:rPr>
          <w:rFonts w:asciiTheme="minorHAnsi" w:eastAsia="MS Mincho" w:hAnsiTheme="minorHAnsi"/>
          <w:b/>
          <w:color w:val="000000"/>
          <w:sz w:val="28"/>
          <w:szCs w:val="28"/>
          <w:lang w:eastAsia="ja-JP"/>
        </w:rPr>
      </w:pPr>
      <w:r>
        <w:rPr>
          <w:rFonts w:asciiTheme="minorHAnsi" w:eastAsia="MS Mincho" w:hAnsiTheme="minorHAnsi"/>
          <w:b/>
          <w:color w:val="000000"/>
          <w:sz w:val="28"/>
          <w:szCs w:val="28"/>
          <w:lang w:eastAsia="ja-JP"/>
        </w:rPr>
        <w:t>‘Literacy for Empowering Afghan Police’ (LEAP)</w:t>
      </w:r>
    </w:p>
    <w:p w:rsidR="00B1732B" w:rsidRPr="00013413" w:rsidRDefault="00B1732B" w:rsidP="00B1732B">
      <w:pPr>
        <w:rPr>
          <w:rFonts w:asciiTheme="minorHAnsi" w:eastAsia="MS Mincho" w:hAnsiTheme="minorHAnsi"/>
          <w:b/>
          <w:color w:val="000000"/>
          <w:sz w:val="28"/>
          <w:szCs w:val="28"/>
          <w:lang w:eastAsia="ja-JP"/>
        </w:rPr>
      </w:pPr>
      <w:r>
        <w:rPr>
          <w:rFonts w:asciiTheme="minorHAnsi" w:eastAsia="MS Mincho" w:hAnsiTheme="minorHAnsi"/>
          <w:b/>
          <w:color w:val="000000"/>
          <w:sz w:val="28"/>
          <w:szCs w:val="28"/>
          <w:lang w:eastAsia="ja-JP"/>
        </w:rPr>
        <w:t>Consultant: Literacy materials development</w:t>
      </w:r>
    </w:p>
    <w:p w:rsidR="0069744B" w:rsidRPr="00013413" w:rsidRDefault="0069744B" w:rsidP="0069744B">
      <w:pPr>
        <w:jc w:val="center"/>
        <w:rPr>
          <w:rFonts w:asciiTheme="minorHAnsi" w:eastAsia="MS Mincho" w:hAnsiTheme="minorHAnsi"/>
          <w:b/>
          <w:color w:val="000000"/>
          <w:lang w:eastAsia="ja-JP"/>
        </w:rPr>
      </w:pPr>
    </w:p>
    <w:p w:rsidR="0069744B" w:rsidRPr="000B292A" w:rsidRDefault="0069744B" w:rsidP="0069744B">
      <w:pPr>
        <w:pStyle w:val="Heading3"/>
        <w:numPr>
          <w:ilvl w:val="0"/>
          <w:numId w:val="1"/>
        </w:numPr>
        <w:jc w:val="both"/>
        <w:rPr>
          <w:rFonts w:asciiTheme="minorHAnsi" w:eastAsia="MS Mincho" w:hAnsiTheme="minorHAnsi" w:cstheme="minorHAnsi"/>
          <w:color w:val="000000"/>
          <w:sz w:val="22"/>
          <w:szCs w:val="22"/>
          <w:lang w:eastAsia="ja-JP"/>
        </w:rPr>
      </w:pPr>
      <w:r w:rsidRPr="000B292A">
        <w:rPr>
          <w:rFonts w:asciiTheme="minorHAnsi" w:eastAsia="MS Mincho" w:hAnsiTheme="minorHAnsi" w:cstheme="minorHAnsi"/>
          <w:color w:val="000000"/>
          <w:sz w:val="22"/>
          <w:szCs w:val="22"/>
          <w:lang w:eastAsia="ja-JP"/>
        </w:rPr>
        <w:t xml:space="preserve">BACKGROUND </w:t>
      </w:r>
    </w:p>
    <w:p w:rsidR="0069744B" w:rsidRPr="000B292A" w:rsidRDefault="0069744B" w:rsidP="0069744B">
      <w:pPr>
        <w:pStyle w:val="Application3"/>
        <w:rPr>
          <w:rFonts w:asciiTheme="minorHAnsi" w:hAnsiTheme="minorHAnsi" w:cstheme="minorHAnsi"/>
          <w:color w:val="000000" w:themeColor="text1"/>
          <w:sz w:val="22"/>
          <w:szCs w:val="22"/>
        </w:rPr>
      </w:pPr>
      <w:r w:rsidRPr="000B292A">
        <w:rPr>
          <w:rFonts w:asciiTheme="minorHAnsi" w:hAnsiTheme="minorHAnsi" w:cstheme="minorHAnsi"/>
          <w:color w:val="000000" w:themeColor="text1"/>
          <w:sz w:val="22"/>
          <w:szCs w:val="22"/>
        </w:rPr>
        <w:t xml:space="preserve">This </w:t>
      </w:r>
      <w:proofErr w:type="spellStart"/>
      <w:r w:rsidRPr="000B292A">
        <w:rPr>
          <w:rFonts w:asciiTheme="minorHAnsi" w:hAnsiTheme="minorHAnsi" w:cstheme="minorHAnsi"/>
          <w:color w:val="000000" w:themeColor="text1"/>
          <w:sz w:val="22"/>
          <w:szCs w:val="22"/>
        </w:rPr>
        <w:t>programme</w:t>
      </w:r>
      <w:proofErr w:type="spellEnd"/>
      <w:r w:rsidRPr="000B292A">
        <w:rPr>
          <w:rFonts w:asciiTheme="minorHAnsi" w:hAnsiTheme="minorHAnsi" w:cstheme="minorHAnsi"/>
          <w:color w:val="000000" w:themeColor="text1"/>
          <w:sz w:val="22"/>
          <w:szCs w:val="22"/>
        </w:rPr>
        <w:t xml:space="preserve"> will provide technical expertise </w:t>
      </w:r>
      <w:r w:rsidR="000B292A" w:rsidRPr="000B292A">
        <w:rPr>
          <w:rFonts w:asciiTheme="minorHAnsi" w:hAnsiTheme="minorHAnsi" w:cstheme="minorHAnsi"/>
          <w:color w:val="000000" w:themeColor="text1"/>
          <w:sz w:val="22"/>
          <w:szCs w:val="22"/>
        </w:rPr>
        <w:t>in enhancing the delivery of literacy</w:t>
      </w:r>
      <w:r w:rsidRPr="000B292A">
        <w:rPr>
          <w:rFonts w:asciiTheme="minorHAnsi" w:hAnsiTheme="minorHAnsi" w:cstheme="minorHAnsi"/>
          <w:color w:val="000000" w:themeColor="text1"/>
          <w:sz w:val="22"/>
          <w:szCs w:val="22"/>
        </w:rPr>
        <w:t xml:space="preserve"> training </w:t>
      </w:r>
      <w:r w:rsidR="000B292A" w:rsidRPr="000B292A">
        <w:rPr>
          <w:rFonts w:asciiTheme="minorHAnsi" w:hAnsiTheme="minorHAnsi" w:cstheme="minorHAnsi"/>
          <w:color w:val="000000" w:themeColor="text1"/>
          <w:sz w:val="22"/>
          <w:szCs w:val="22"/>
        </w:rPr>
        <w:t>to</w:t>
      </w:r>
      <w:r w:rsidRPr="000B292A">
        <w:rPr>
          <w:rFonts w:asciiTheme="minorHAnsi" w:hAnsiTheme="minorHAnsi" w:cstheme="minorHAnsi"/>
          <w:color w:val="000000" w:themeColor="text1"/>
          <w:sz w:val="22"/>
          <w:szCs w:val="22"/>
        </w:rPr>
        <w:t xml:space="preserve"> Afghan National Police (ANP) officers (and law enforcement officers) who have difficulties in reading, writing and calculation.  The implementation of the </w:t>
      </w:r>
      <w:proofErr w:type="spellStart"/>
      <w:r w:rsidRPr="000B292A">
        <w:rPr>
          <w:rFonts w:asciiTheme="minorHAnsi" w:hAnsiTheme="minorHAnsi" w:cstheme="minorHAnsi"/>
          <w:color w:val="000000" w:themeColor="text1"/>
          <w:sz w:val="22"/>
          <w:szCs w:val="22"/>
        </w:rPr>
        <w:t>programme</w:t>
      </w:r>
      <w:proofErr w:type="spellEnd"/>
      <w:r w:rsidRPr="000B292A">
        <w:rPr>
          <w:rFonts w:asciiTheme="minorHAnsi" w:hAnsiTheme="minorHAnsi" w:cstheme="minorHAnsi"/>
          <w:color w:val="000000" w:themeColor="text1"/>
          <w:sz w:val="22"/>
          <w:szCs w:val="22"/>
        </w:rPr>
        <w:t xml:space="preserve"> will be lead by the Ministry of Interior.  A </w:t>
      </w:r>
      <w:r w:rsidR="0018212C">
        <w:rPr>
          <w:rFonts w:asciiTheme="minorHAnsi" w:hAnsiTheme="minorHAnsi" w:cstheme="minorHAnsi"/>
          <w:color w:val="000000" w:themeColor="text1"/>
          <w:sz w:val="22"/>
          <w:szCs w:val="22"/>
        </w:rPr>
        <w:t>coordinating committee</w:t>
      </w:r>
      <w:r w:rsidRPr="000B292A">
        <w:rPr>
          <w:rFonts w:asciiTheme="minorHAnsi" w:hAnsiTheme="minorHAnsi" w:cstheme="minorHAnsi"/>
          <w:color w:val="000000" w:themeColor="text1"/>
          <w:sz w:val="22"/>
          <w:szCs w:val="22"/>
        </w:rPr>
        <w:t xml:space="preserve"> will be formed in order to achieve close collaboration/coordination with the large scale literacy interventions to ANP by NATO Training Mission in Afghanistan (NTM-A)</w:t>
      </w:r>
      <w:r w:rsidR="000B292A" w:rsidRPr="000B292A">
        <w:rPr>
          <w:rFonts w:asciiTheme="minorHAnsi" w:hAnsiTheme="minorHAnsi" w:cstheme="minorHAnsi"/>
          <w:color w:val="000000" w:themeColor="text1"/>
          <w:sz w:val="22"/>
          <w:szCs w:val="22"/>
        </w:rPr>
        <w:t>, GIZ and</w:t>
      </w:r>
      <w:r w:rsidRPr="000B292A">
        <w:rPr>
          <w:rFonts w:asciiTheme="minorHAnsi" w:hAnsiTheme="minorHAnsi" w:cstheme="minorHAnsi"/>
          <w:color w:val="000000" w:themeColor="text1"/>
          <w:sz w:val="22"/>
          <w:szCs w:val="22"/>
        </w:rPr>
        <w:t xml:space="preserve"> other </w:t>
      </w:r>
      <w:r w:rsidR="0018212C">
        <w:rPr>
          <w:rFonts w:asciiTheme="minorHAnsi" w:hAnsiTheme="minorHAnsi" w:cstheme="minorHAnsi"/>
          <w:color w:val="000000" w:themeColor="text1"/>
          <w:sz w:val="22"/>
          <w:szCs w:val="22"/>
        </w:rPr>
        <w:t>providers</w:t>
      </w:r>
      <w:r w:rsidRPr="000B292A">
        <w:rPr>
          <w:rFonts w:asciiTheme="minorHAnsi" w:hAnsiTheme="minorHAnsi" w:cstheme="minorHAnsi"/>
          <w:color w:val="000000" w:themeColor="text1"/>
          <w:sz w:val="22"/>
          <w:szCs w:val="22"/>
        </w:rPr>
        <w:t xml:space="preserve">. UNESCO’s main role in the </w:t>
      </w:r>
      <w:proofErr w:type="spellStart"/>
      <w:r w:rsidRPr="000B292A">
        <w:rPr>
          <w:rFonts w:asciiTheme="minorHAnsi" w:hAnsiTheme="minorHAnsi" w:cstheme="minorHAnsi"/>
          <w:color w:val="000000" w:themeColor="text1"/>
          <w:sz w:val="22"/>
          <w:szCs w:val="22"/>
        </w:rPr>
        <w:t>programme</w:t>
      </w:r>
      <w:proofErr w:type="spellEnd"/>
      <w:r w:rsidRPr="000B292A">
        <w:rPr>
          <w:rFonts w:asciiTheme="minorHAnsi" w:hAnsiTheme="minorHAnsi" w:cstheme="minorHAnsi"/>
          <w:color w:val="000000" w:themeColor="text1"/>
          <w:sz w:val="22"/>
          <w:szCs w:val="22"/>
        </w:rPr>
        <w:t xml:space="preserve"> is to provide technical support. Curriculum and teaching/learning resources will be developed by a task force which consists of relevant department/personnel of </w:t>
      </w:r>
      <w:proofErr w:type="spellStart"/>
      <w:r w:rsidRPr="000B292A">
        <w:rPr>
          <w:rFonts w:asciiTheme="minorHAnsi" w:hAnsiTheme="minorHAnsi" w:cstheme="minorHAnsi"/>
          <w:color w:val="000000" w:themeColor="text1"/>
          <w:sz w:val="22"/>
          <w:szCs w:val="22"/>
        </w:rPr>
        <w:t>MoI</w:t>
      </w:r>
      <w:proofErr w:type="spellEnd"/>
      <w:r w:rsidRPr="000B292A">
        <w:rPr>
          <w:rFonts w:asciiTheme="minorHAnsi" w:hAnsiTheme="minorHAnsi" w:cstheme="minorHAnsi"/>
          <w:color w:val="000000" w:themeColor="text1"/>
          <w:sz w:val="22"/>
          <w:szCs w:val="22"/>
        </w:rPr>
        <w:t xml:space="preserve">. A minimum of 20 master trainers (within </w:t>
      </w:r>
      <w:proofErr w:type="spellStart"/>
      <w:r w:rsidRPr="000B292A">
        <w:rPr>
          <w:rFonts w:asciiTheme="minorHAnsi" w:hAnsiTheme="minorHAnsi" w:cstheme="minorHAnsi"/>
          <w:color w:val="000000" w:themeColor="text1"/>
          <w:sz w:val="22"/>
          <w:szCs w:val="22"/>
        </w:rPr>
        <w:t>MoI</w:t>
      </w:r>
      <w:proofErr w:type="spellEnd"/>
      <w:r w:rsidRPr="000B292A">
        <w:rPr>
          <w:rFonts w:asciiTheme="minorHAnsi" w:hAnsiTheme="minorHAnsi" w:cstheme="minorHAnsi"/>
          <w:color w:val="000000" w:themeColor="text1"/>
          <w:sz w:val="22"/>
          <w:szCs w:val="22"/>
        </w:rPr>
        <w:t xml:space="preserve"> as well as other relevant literacy providers) will be equipped with enhanced capacities in managing and sustaining quality literacy education for the ANP.  This process and the development of materials specific for the ANP as an end product of the </w:t>
      </w:r>
      <w:proofErr w:type="spellStart"/>
      <w:r w:rsidRPr="000B292A">
        <w:rPr>
          <w:rFonts w:asciiTheme="minorHAnsi" w:hAnsiTheme="minorHAnsi" w:cstheme="minorHAnsi"/>
          <w:color w:val="000000" w:themeColor="text1"/>
          <w:sz w:val="22"/>
          <w:szCs w:val="22"/>
        </w:rPr>
        <w:t>programme</w:t>
      </w:r>
      <w:proofErr w:type="spellEnd"/>
      <w:r w:rsidRPr="000B292A">
        <w:rPr>
          <w:rFonts w:asciiTheme="minorHAnsi" w:hAnsiTheme="minorHAnsi" w:cstheme="minorHAnsi"/>
          <w:color w:val="000000" w:themeColor="text1"/>
          <w:sz w:val="22"/>
          <w:szCs w:val="22"/>
        </w:rPr>
        <w:t xml:space="preserve"> will greatly contribute to enhancing both human and institutional capacities in the security sector of the Government of Afghanistan as the country moves towards transition by 2014.  </w:t>
      </w:r>
    </w:p>
    <w:p w:rsidR="0069744B" w:rsidRPr="000B292A" w:rsidRDefault="0069744B" w:rsidP="0069744B">
      <w:pPr>
        <w:pStyle w:val="Application3"/>
        <w:rPr>
          <w:rFonts w:asciiTheme="minorHAnsi" w:hAnsiTheme="minorHAnsi" w:cstheme="minorHAnsi"/>
          <w:color w:val="000000" w:themeColor="text1"/>
          <w:sz w:val="22"/>
          <w:szCs w:val="22"/>
        </w:rPr>
      </w:pPr>
    </w:p>
    <w:p w:rsidR="0069744B" w:rsidRPr="000B292A" w:rsidRDefault="0069744B" w:rsidP="0069744B">
      <w:pPr>
        <w:pStyle w:val="Application3"/>
        <w:rPr>
          <w:rFonts w:asciiTheme="minorHAnsi" w:hAnsiTheme="minorHAnsi" w:cstheme="minorHAnsi"/>
          <w:color w:val="000000" w:themeColor="text1"/>
          <w:sz w:val="22"/>
          <w:szCs w:val="22"/>
        </w:rPr>
      </w:pPr>
      <w:r w:rsidRPr="000B292A">
        <w:rPr>
          <w:rFonts w:asciiTheme="minorHAnsi" w:hAnsiTheme="minorHAnsi" w:cstheme="minorHAnsi"/>
          <w:color w:val="000000" w:themeColor="text1"/>
          <w:sz w:val="22"/>
          <w:szCs w:val="22"/>
        </w:rPr>
        <w:t xml:space="preserve">At the field level, in consultation with </w:t>
      </w:r>
      <w:proofErr w:type="spellStart"/>
      <w:r w:rsidRPr="000B292A">
        <w:rPr>
          <w:rFonts w:asciiTheme="minorHAnsi" w:hAnsiTheme="minorHAnsi" w:cstheme="minorHAnsi"/>
          <w:color w:val="000000" w:themeColor="text1"/>
          <w:sz w:val="22"/>
          <w:szCs w:val="22"/>
        </w:rPr>
        <w:t>MoI</w:t>
      </w:r>
      <w:proofErr w:type="spellEnd"/>
      <w:r w:rsidRPr="000B292A">
        <w:rPr>
          <w:rFonts w:asciiTheme="minorHAnsi" w:hAnsiTheme="minorHAnsi" w:cstheme="minorHAnsi"/>
          <w:color w:val="000000" w:themeColor="text1"/>
          <w:sz w:val="22"/>
          <w:szCs w:val="22"/>
        </w:rPr>
        <w:t xml:space="preserve">, NTM-A, GIZ and other relevant literacy providers, the </w:t>
      </w:r>
      <w:proofErr w:type="spellStart"/>
      <w:r w:rsidRPr="000B292A">
        <w:rPr>
          <w:rFonts w:asciiTheme="minorHAnsi" w:hAnsiTheme="minorHAnsi" w:cstheme="minorHAnsi"/>
          <w:color w:val="000000" w:themeColor="text1"/>
          <w:sz w:val="22"/>
          <w:szCs w:val="22"/>
        </w:rPr>
        <w:t>programme</w:t>
      </w:r>
      <w:proofErr w:type="spellEnd"/>
      <w:r w:rsidRPr="000B292A">
        <w:rPr>
          <w:rFonts w:asciiTheme="minorHAnsi" w:hAnsiTheme="minorHAnsi" w:cstheme="minorHAnsi"/>
          <w:color w:val="000000" w:themeColor="text1"/>
          <w:sz w:val="22"/>
          <w:szCs w:val="22"/>
        </w:rPr>
        <w:t xml:space="preserve"> will identify beneficiaries (patrolmen, police officers and other law enforcement officers) who are in need </w:t>
      </w:r>
      <w:r w:rsidR="000B292A" w:rsidRPr="000B292A">
        <w:rPr>
          <w:rFonts w:asciiTheme="minorHAnsi" w:hAnsiTheme="minorHAnsi" w:cstheme="minorHAnsi"/>
          <w:color w:val="000000" w:themeColor="text1"/>
          <w:sz w:val="22"/>
          <w:szCs w:val="22"/>
        </w:rPr>
        <w:t>of maintaining their literacy skills</w:t>
      </w:r>
      <w:r w:rsidRPr="000B292A">
        <w:rPr>
          <w:rFonts w:asciiTheme="minorHAnsi" w:hAnsiTheme="minorHAnsi" w:cstheme="minorHAnsi"/>
          <w:color w:val="000000" w:themeColor="text1"/>
          <w:sz w:val="22"/>
          <w:szCs w:val="22"/>
        </w:rPr>
        <w:t xml:space="preserve">. In addition, the more advanced level literacy materials and teaching/learning resources developed under the </w:t>
      </w:r>
      <w:proofErr w:type="spellStart"/>
      <w:r w:rsidRPr="000B292A">
        <w:rPr>
          <w:rFonts w:asciiTheme="minorHAnsi" w:hAnsiTheme="minorHAnsi" w:cstheme="minorHAnsi"/>
          <w:color w:val="000000" w:themeColor="text1"/>
          <w:sz w:val="22"/>
          <w:szCs w:val="22"/>
        </w:rPr>
        <w:t>programme</w:t>
      </w:r>
      <w:proofErr w:type="spellEnd"/>
      <w:r w:rsidRPr="000B292A">
        <w:rPr>
          <w:rFonts w:asciiTheme="minorHAnsi" w:hAnsiTheme="minorHAnsi" w:cstheme="minorHAnsi"/>
          <w:color w:val="000000" w:themeColor="text1"/>
          <w:sz w:val="22"/>
          <w:szCs w:val="22"/>
        </w:rPr>
        <w:t xml:space="preserve"> will further augment basic literacy skills of ANP officers who are trained by NTM-A and GIZ.          </w:t>
      </w:r>
    </w:p>
    <w:p w:rsidR="0069744B" w:rsidRPr="000B292A" w:rsidRDefault="0069744B" w:rsidP="0069744B">
      <w:pPr>
        <w:spacing w:before="120" w:after="120"/>
        <w:rPr>
          <w:rFonts w:asciiTheme="minorHAnsi" w:hAnsiTheme="minorHAnsi" w:cstheme="minorHAnsi"/>
          <w:sz w:val="22"/>
          <w:szCs w:val="22"/>
        </w:rPr>
      </w:pPr>
      <w:r w:rsidRPr="000B292A">
        <w:rPr>
          <w:rFonts w:asciiTheme="minorHAnsi" w:hAnsiTheme="minorHAnsi" w:cstheme="minorHAnsi"/>
          <w:sz w:val="22"/>
          <w:szCs w:val="22"/>
        </w:rPr>
        <w:t xml:space="preserve">It is hoped that through capacity development within </w:t>
      </w:r>
      <w:proofErr w:type="spellStart"/>
      <w:r w:rsidRPr="000B292A">
        <w:rPr>
          <w:rFonts w:asciiTheme="minorHAnsi" w:hAnsiTheme="minorHAnsi" w:cstheme="minorHAnsi"/>
          <w:sz w:val="22"/>
          <w:szCs w:val="22"/>
        </w:rPr>
        <w:t>MoI</w:t>
      </w:r>
      <w:proofErr w:type="spellEnd"/>
      <w:r w:rsidRPr="000B292A">
        <w:rPr>
          <w:rFonts w:asciiTheme="minorHAnsi" w:hAnsiTheme="minorHAnsi" w:cstheme="minorHAnsi"/>
          <w:sz w:val="22"/>
          <w:szCs w:val="22"/>
        </w:rPr>
        <w:t xml:space="preserve"> at the national level and collaboration between </w:t>
      </w:r>
      <w:proofErr w:type="spellStart"/>
      <w:r w:rsidRPr="000B292A">
        <w:rPr>
          <w:rFonts w:asciiTheme="minorHAnsi" w:hAnsiTheme="minorHAnsi" w:cstheme="minorHAnsi"/>
          <w:sz w:val="22"/>
          <w:szCs w:val="22"/>
        </w:rPr>
        <w:t>MoI</w:t>
      </w:r>
      <w:proofErr w:type="spellEnd"/>
      <w:r w:rsidRPr="000B292A">
        <w:rPr>
          <w:rFonts w:asciiTheme="minorHAnsi" w:hAnsiTheme="minorHAnsi" w:cstheme="minorHAnsi"/>
          <w:sz w:val="22"/>
          <w:szCs w:val="22"/>
        </w:rPr>
        <w:t xml:space="preserve">, NTM-A and GIZ at the field level, the </w:t>
      </w:r>
      <w:proofErr w:type="spellStart"/>
      <w:r w:rsidRPr="000B292A">
        <w:rPr>
          <w:rFonts w:asciiTheme="minorHAnsi" w:hAnsiTheme="minorHAnsi" w:cstheme="minorHAnsi"/>
          <w:sz w:val="22"/>
          <w:szCs w:val="22"/>
        </w:rPr>
        <w:t>programme</w:t>
      </w:r>
      <w:proofErr w:type="spellEnd"/>
      <w:r w:rsidRPr="000B292A">
        <w:rPr>
          <w:rFonts w:asciiTheme="minorHAnsi" w:hAnsiTheme="minorHAnsi" w:cstheme="minorHAnsi"/>
          <w:sz w:val="22"/>
          <w:szCs w:val="22"/>
        </w:rPr>
        <w:t xml:space="preserve"> would develop advanced literacy skills among police officers and further improve their peace-building skills, thereby contributing to peaceful and sustainable nation-building in Afghanistan.</w:t>
      </w:r>
    </w:p>
    <w:p w:rsidR="0069744B" w:rsidRPr="000B292A" w:rsidRDefault="0069744B" w:rsidP="0069744B">
      <w:pPr>
        <w:spacing w:before="120" w:after="120"/>
        <w:rPr>
          <w:rFonts w:asciiTheme="minorHAnsi" w:hAnsiTheme="minorHAnsi" w:cstheme="minorHAnsi"/>
          <w:sz w:val="22"/>
          <w:szCs w:val="22"/>
        </w:rPr>
      </w:pPr>
    </w:p>
    <w:p w:rsidR="0069744B" w:rsidRPr="000B292A" w:rsidRDefault="0069744B" w:rsidP="0069744B">
      <w:pPr>
        <w:pStyle w:val="ListParagraph"/>
        <w:numPr>
          <w:ilvl w:val="0"/>
          <w:numId w:val="1"/>
        </w:numPr>
        <w:ind w:leftChars="0"/>
        <w:rPr>
          <w:rFonts w:asciiTheme="minorHAnsi" w:hAnsiTheme="minorHAnsi" w:cstheme="minorHAnsi"/>
          <w:b/>
          <w:color w:val="000000"/>
          <w:sz w:val="22"/>
          <w:szCs w:val="22"/>
          <w:lang w:eastAsia="ja-JP"/>
        </w:rPr>
      </w:pPr>
      <w:r w:rsidRPr="000B292A">
        <w:rPr>
          <w:rFonts w:asciiTheme="minorHAnsi" w:hAnsiTheme="minorHAnsi" w:cstheme="minorHAnsi"/>
          <w:b/>
          <w:color w:val="000000"/>
          <w:sz w:val="22"/>
          <w:szCs w:val="22"/>
          <w:lang w:eastAsia="ja-JP"/>
        </w:rPr>
        <w:t>SCOPE OF THE ACTIVITIES</w:t>
      </w:r>
    </w:p>
    <w:p w:rsidR="0069744B" w:rsidRPr="000B292A" w:rsidRDefault="0069744B" w:rsidP="0069744B">
      <w:pPr>
        <w:pStyle w:val="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heme="minorHAnsi" w:eastAsia="Times New Roman" w:hAnsiTheme="minorHAnsi" w:cstheme="minorHAnsi"/>
          <w:color w:val="auto"/>
          <w:sz w:val="22"/>
          <w:szCs w:val="22"/>
          <w:lang w:val="en-US" w:eastAsia="en-US"/>
        </w:rPr>
      </w:pPr>
    </w:p>
    <w:p w:rsidR="0069744B" w:rsidRPr="000B292A" w:rsidRDefault="0069744B" w:rsidP="0069744B">
      <w:pPr>
        <w:pStyle w:val="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heme="minorHAnsi" w:eastAsia="MS Mincho" w:hAnsiTheme="minorHAnsi" w:cstheme="minorHAnsi"/>
          <w:sz w:val="22"/>
          <w:szCs w:val="22"/>
          <w:lang w:val="en-US"/>
        </w:rPr>
      </w:pPr>
      <w:r w:rsidRPr="000B292A">
        <w:rPr>
          <w:rFonts w:asciiTheme="minorHAnsi" w:eastAsia="MS Mincho" w:hAnsiTheme="minorHAnsi" w:cstheme="minorHAnsi"/>
          <w:sz w:val="22"/>
          <w:szCs w:val="22"/>
          <w:lang w:val="en-US"/>
        </w:rPr>
        <w:t xml:space="preserve">An identified gap of current literacy training is the lack of specialized instructional materials that are specifically designed to fit with the unique requirements of police. The most effective way of learning skills is in context, placing learning objectives within a real environment rather than insisting that </w:t>
      </w:r>
      <w:proofErr w:type="spellStart"/>
      <w:r w:rsidRPr="000B292A">
        <w:rPr>
          <w:rFonts w:asciiTheme="minorHAnsi" w:eastAsia="MS Mincho" w:hAnsiTheme="minorHAnsi" w:cstheme="minorHAnsi"/>
          <w:sz w:val="22"/>
          <w:szCs w:val="22"/>
          <w:lang w:val="en-US"/>
        </w:rPr>
        <w:t>learnerss</w:t>
      </w:r>
      <w:proofErr w:type="spellEnd"/>
      <w:r w:rsidRPr="000B292A">
        <w:rPr>
          <w:rFonts w:asciiTheme="minorHAnsi" w:eastAsia="MS Mincho" w:hAnsiTheme="minorHAnsi" w:cstheme="minorHAnsi"/>
          <w:sz w:val="22"/>
          <w:szCs w:val="22"/>
          <w:lang w:val="en-US"/>
        </w:rPr>
        <w:t xml:space="preserve"> first learn in abstract what they will be expected to apply. </w:t>
      </w:r>
    </w:p>
    <w:p w:rsidR="000B292A" w:rsidRPr="000B292A" w:rsidRDefault="000B292A" w:rsidP="000B292A">
      <w:pPr>
        <w:jc w:val="both"/>
        <w:rPr>
          <w:rFonts w:asciiTheme="minorHAnsi" w:eastAsia="MS Mincho" w:hAnsiTheme="minorHAnsi" w:cstheme="minorHAnsi"/>
          <w:color w:val="000000"/>
          <w:sz w:val="22"/>
          <w:szCs w:val="22"/>
          <w:lang w:eastAsia="ja-JP"/>
        </w:rPr>
      </w:pPr>
    </w:p>
    <w:p w:rsidR="000B292A" w:rsidRPr="000B292A" w:rsidRDefault="000B292A" w:rsidP="000B292A">
      <w:pPr>
        <w:jc w:val="both"/>
        <w:rPr>
          <w:rFonts w:asciiTheme="minorHAnsi" w:hAnsiTheme="minorHAnsi" w:cstheme="minorHAnsi"/>
          <w:color w:val="000000"/>
          <w:sz w:val="22"/>
          <w:szCs w:val="22"/>
        </w:rPr>
      </w:pPr>
      <w:r w:rsidRPr="000B292A">
        <w:rPr>
          <w:rFonts w:asciiTheme="minorHAnsi" w:eastAsia="MS Mincho" w:hAnsiTheme="minorHAnsi" w:cstheme="minorHAnsi"/>
          <w:color w:val="000000"/>
          <w:sz w:val="22"/>
          <w:szCs w:val="22"/>
          <w:lang w:eastAsia="ja-JP"/>
        </w:rPr>
        <w:t xml:space="preserve">Drawing upon the expertise of </w:t>
      </w:r>
      <w:proofErr w:type="spellStart"/>
      <w:r w:rsidRPr="000B292A">
        <w:rPr>
          <w:rFonts w:asciiTheme="minorHAnsi" w:eastAsia="MS Mincho" w:hAnsiTheme="minorHAnsi" w:cstheme="minorHAnsi"/>
          <w:color w:val="000000"/>
          <w:sz w:val="22"/>
          <w:szCs w:val="22"/>
          <w:lang w:eastAsia="ja-JP"/>
        </w:rPr>
        <w:t>MoI</w:t>
      </w:r>
      <w:proofErr w:type="spellEnd"/>
      <w:r w:rsidRPr="000B292A">
        <w:rPr>
          <w:rFonts w:asciiTheme="minorHAnsi" w:eastAsia="MS Mincho" w:hAnsiTheme="minorHAnsi" w:cstheme="minorHAnsi"/>
          <w:color w:val="000000"/>
          <w:sz w:val="22"/>
          <w:szCs w:val="22"/>
          <w:lang w:eastAsia="ja-JP"/>
        </w:rPr>
        <w:t xml:space="preserve"> and NTM-A, the scope of the activities will</w:t>
      </w:r>
      <w:r w:rsidRPr="000B292A">
        <w:rPr>
          <w:rFonts w:asciiTheme="minorHAnsi" w:hAnsiTheme="minorHAnsi" w:cstheme="minorHAnsi"/>
          <w:color w:val="000000"/>
          <w:sz w:val="22"/>
          <w:szCs w:val="22"/>
        </w:rPr>
        <w:t xml:space="preserve"> focus on two areas: Maintaining Literacy Skills and Training and Facilitator Training. </w:t>
      </w:r>
      <w:r w:rsidRPr="000B292A">
        <w:rPr>
          <w:rFonts w:asciiTheme="minorHAnsi" w:eastAsia="MS Mincho" w:hAnsiTheme="minorHAnsi" w:cstheme="minorHAnsi"/>
          <w:color w:val="000000"/>
          <w:sz w:val="22"/>
          <w:szCs w:val="22"/>
          <w:lang w:eastAsia="ja-JP"/>
        </w:rPr>
        <w:t xml:space="preserve">The activities will primarily focus on providing technical input that can be applied immediately to the current literacy education provided to police, in addition to creating police-specific learning </w:t>
      </w:r>
      <w:proofErr w:type="spellStart"/>
      <w:r w:rsidRPr="000B292A">
        <w:rPr>
          <w:rFonts w:asciiTheme="minorHAnsi" w:eastAsia="MS Mincho" w:hAnsiTheme="minorHAnsi" w:cstheme="minorHAnsi"/>
          <w:color w:val="000000"/>
          <w:sz w:val="22"/>
          <w:szCs w:val="22"/>
          <w:lang w:eastAsia="ja-JP"/>
        </w:rPr>
        <w:t>programmes</w:t>
      </w:r>
      <w:proofErr w:type="spellEnd"/>
      <w:r w:rsidRPr="000B292A">
        <w:rPr>
          <w:rFonts w:asciiTheme="minorHAnsi" w:eastAsia="MS Mincho" w:hAnsiTheme="minorHAnsi" w:cstheme="minorHAnsi"/>
          <w:color w:val="000000"/>
          <w:sz w:val="22"/>
          <w:szCs w:val="22"/>
          <w:lang w:eastAsia="ja-JP"/>
        </w:rPr>
        <w:t xml:space="preserve"> and materials. UNESCO will collaborate with the relevant ministries and other partners.</w:t>
      </w:r>
    </w:p>
    <w:p w:rsidR="0069744B" w:rsidRPr="000B292A" w:rsidRDefault="0069744B" w:rsidP="0069744B">
      <w:pPr>
        <w:pStyle w:val="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heme="minorHAnsi" w:eastAsia="MS Mincho" w:hAnsiTheme="minorHAnsi" w:cstheme="minorHAnsi"/>
          <w:sz w:val="22"/>
          <w:szCs w:val="22"/>
          <w:lang w:val="en-US"/>
        </w:rPr>
      </w:pPr>
    </w:p>
    <w:p w:rsidR="0069744B" w:rsidRPr="000B292A" w:rsidRDefault="0069744B" w:rsidP="0069744B">
      <w:pPr>
        <w:pStyle w:val="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heme="minorHAnsi" w:eastAsia="MS Mincho" w:hAnsiTheme="minorHAnsi" w:cstheme="minorHAnsi"/>
          <w:sz w:val="22"/>
          <w:szCs w:val="22"/>
          <w:lang w:val="en-US"/>
        </w:rPr>
      </w:pPr>
      <w:r w:rsidRPr="000B292A">
        <w:rPr>
          <w:rFonts w:asciiTheme="minorHAnsi" w:eastAsia="MS Mincho" w:hAnsiTheme="minorHAnsi" w:cstheme="minorHAnsi"/>
          <w:sz w:val="22"/>
          <w:szCs w:val="22"/>
          <w:lang w:val="en-US"/>
        </w:rPr>
        <w:t xml:space="preserve">Currently, NTM-A and GIZ, the two main police literacy providers, are using a generic literacy curriculum and primers for basic literacy instruction. NTM-A is using their own material developed by a subcontractor and GIZ is using the LAND Afghan national literacy curriculum and primer developed by the </w:t>
      </w:r>
      <w:proofErr w:type="spellStart"/>
      <w:r w:rsidRPr="000B292A">
        <w:rPr>
          <w:rFonts w:asciiTheme="minorHAnsi" w:eastAsia="MS Mincho" w:hAnsiTheme="minorHAnsi" w:cstheme="minorHAnsi"/>
          <w:sz w:val="22"/>
          <w:szCs w:val="22"/>
          <w:lang w:val="en-US"/>
        </w:rPr>
        <w:t>MoE</w:t>
      </w:r>
      <w:proofErr w:type="spellEnd"/>
      <w:r w:rsidRPr="000B292A">
        <w:rPr>
          <w:rFonts w:asciiTheme="minorHAnsi" w:eastAsia="MS Mincho" w:hAnsiTheme="minorHAnsi" w:cstheme="minorHAnsi"/>
          <w:sz w:val="22"/>
          <w:szCs w:val="22"/>
          <w:lang w:val="en-US"/>
        </w:rPr>
        <w:t xml:space="preserve">.  Graduates from these </w:t>
      </w:r>
      <w:proofErr w:type="spellStart"/>
      <w:r w:rsidRPr="000B292A">
        <w:rPr>
          <w:rFonts w:asciiTheme="minorHAnsi" w:eastAsia="MS Mincho" w:hAnsiTheme="minorHAnsi" w:cstheme="minorHAnsi"/>
          <w:sz w:val="22"/>
          <w:szCs w:val="22"/>
          <w:lang w:val="en-US"/>
        </w:rPr>
        <w:t>programmes</w:t>
      </w:r>
      <w:proofErr w:type="spellEnd"/>
      <w:r w:rsidRPr="000B292A">
        <w:rPr>
          <w:rFonts w:asciiTheme="minorHAnsi" w:eastAsia="MS Mincho" w:hAnsiTheme="minorHAnsi" w:cstheme="minorHAnsi"/>
          <w:sz w:val="22"/>
          <w:szCs w:val="22"/>
          <w:lang w:val="en-US"/>
        </w:rPr>
        <w:t xml:space="preserve"> attain a Grade 3 certificate endorsed by the </w:t>
      </w:r>
      <w:proofErr w:type="spellStart"/>
      <w:r w:rsidRPr="000B292A">
        <w:rPr>
          <w:rFonts w:asciiTheme="minorHAnsi" w:eastAsia="MS Mincho" w:hAnsiTheme="minorHAnsi" w:cstheme="minorHAnsi"/>
          <w:sz w:val="22"/>
          <w:szCs w:val="22"/>
          <w:lang w:val="en-US"/>
        </w:rPr>
        <w:t>MoE</w:t>
      </w:r>
      <w:proofErr w:type="spellEnd"/>
      <w:r w:rsidRPr="000B292A">
        <w:rPr>
          <w:rFonts w:asciiTheme="minorHAnsi" w:eastAsia="MS Mincho" w:hAnsiTheme="minorHAnsi" w:cstheme="minorHAnsi"/>
          <w:sz w:val="22"/>
          <w:szCs w:val="22"/>
          <w:lang w:val="en-US"/>
        </w:rPr>
        <w:t xml:space="preserve">. Many </w:t>
      </w:r>
      <w:r w:rsidRPr="000B292A">
        <w:rPr>
          <w:rFonts w:asciiTheme="minorHAnsi" w:eastAsia="MS Mincho" w:hAnsiTheme="minorHAnsi" w:cstheme="minorHAnsi"/>
          <w:sz w:val="22"/>
          <w:szCs w:val="22"/>
          <w:lang w:val="en-US"/>
        </w:rPr>
        <w:lastRenderedPageBreak/>
        <w:t xml:space="preserve">literacy </w:t>
      </w:r>
      <w:proofErr w:type="spellStart"/>
      <w:r w:rsidRPr="000B292A">
        <w:rPr>
          <w:rFonts w:asciiTheme="minorHAnsi" w:eastAsia="MS Mincho" w:hAnsiTheme="minorHAnsi" w:cstheme="minorHAnsi"/>
          <w:sz w:val="22"/>
          <w:szCs w:val="22"/>
          <w:lang w:val="en-US"/>
        </w:rPr>
        <w:t>programmes</w:t>
      </w:r>
      <w:proofErr w:type="spellEnd"/>
      <w:r w:rsidRPr="000B292A">
        <w:rPr>
          <w:rFonts w:asciiTheme="minorHAnsi" w:eastAsia="MS Mincho" w:hAnsiTheme="minorHAnsi" w:cstheme="minorHAnsi"/>
          <w:sz w:val="22"/>
          <w:szCs w:val="22"/>
          <w:lang w:val="en-US"/>
        </w:rPr>
        <w:t xml:space="preserve"> have found that adults learn best and are more motivated when literacy learning relates directly to its immediate application, especially if it relates to their profession. Retention is greater when adults are involved in the decision making process of what they are to learn. Working closely with </w:t>
      </w:r>
      <w:proofErr w:type="spellStart"/>
      <w:r w:rsidRPr="000B292A">
        <w:rPr>
          <w:rFonts w:asciiTheme="minorHAnsi" w:eastAsia="MS Mincho" w:hAnsiTheme="minorHAnsi" w:cstheme="minorHAnsi"/>
          <w:sz w:val="22"/>
          <w:szCs w:val="22"/>
          <w:lang w:val="en-US"/>
        </w:rPr>
        <w:t>MoI</w:t>
      </w:r>
      <w:proofErr w:type="spellEnd"/>
      <w:r w:rsidRPr="000B292A">
        <w:rPr>
          <w:rFonts w:asciiTheme="minorHAnsi" w:eastAsia="MS Mincho" w:hAnsiTheme="minorHAnsi" w:cstheme="minorHAnsi"/>
          <w:sz w:val="22"/>
          <w:szCs w:val="22"/>
          <w:lang w:val="en-US"/>
        </w:rPr>
        <w:t xml:space="preserve"> and its partners, UNESCO proposes to develop police-specific materials based on real and practical use of literacy for police to support the existing </w:t>
      </w:r>
      <w:proofErr w:type="spellStart"/>
      <w:r w:rsidRPr="000B292A">
        <w:rPr>
          <w:rFonts w:asciiTheme="minorHAnsi" w:eastAsia="MS Mincho" w:hAnsiTheme="minorHAnsi" w:cstheme="minorHAnsi"/>
          <w:sz w:val="22"/>
          <w:szCs w:val="22"/>
          <w:lang w:val="en-US"/>
        </w:rPr>
        <w:t>programmes</w:t>
      </w:r>
      <w:proofErr w:type="spellEnd"/>
      <w:r w:rsidRPr="000B292A">
        <w:rPr>
          <w:rFonts w:asciiTheme="minorHAnsi" w:eastAsia="MS Mincho" w:hAnsiTheme="minorHAnsi" w:cstheme="minorHAnsi"/>
          <w:sz w:val="22"/>
          <w:szCs w:val="22"/>
          <w:lang w:val="en-US"/>
        </w:rPr>
        <w:t xml:space="preserve">. Materials will include actual forms, reports and other instruments used by police on a daily basis.  </w:t>
      </w:r>
      <w:proofErr w:type="gramStart"/>
      <w:r w:rsidRPr="000B292A">
        <w:rPr>
          <w:rFonts w:asciiTheme="minorHAnsi" w:eastAsia="MS Mincho" w:hAnsiTheme="minorHAnsi" w:cstheme="minorHAnsi"/>
          <w:sz w:val="22"/>
          <w:szCs w:val="22"/>
          <w:lang w:val="en-US"/>
        </w:rPr>
        <w:t xml:space="preserve">In addition to other subjects </w:t>
      </w:r>
      <w:r w:rsidR="000B292A">
        <w:rPr>
          <w:rFonts w:asciiTheme="minorHAnsi" w:eastAsia="MS Mincho" w:hAnsiTheme="minorHAnsi" w:cstheme="minorHAnsi"/>
          <w:sz w:val="22"/>
          <w:szCs w:val="22"/>
          <w:lang w:val="en-US"/>
        </w:rPr>
        <w:t>identified</w:t>
      </w:r>
      <w:r w:rsidRPr="000B292A">
        <w:rPr>
          <w:rFonts w:asciiTheme="minorHAnsi" w:eastAsia="MS Mincho" w:hAnsiTheme="minorHAnsi" w:cstheme="minorHAnsi"/>
          <w:sz w:val="22"/>
          <w:szCs w:val="22"/>
          <w:lang w:val="en-US"/>
        </w:rPr>
        <w:t xml:space="preserve"> by the police themselves.</w:t>
      </w:r>
      <w:proofErr w:type="gramEnd"/>
      <w:r w:rsidRPr="000B292A">
        <w:rPr>
          <w:rFonts w:asciiTheme="minorHAnsi" w:eastAsia="MS Mincho" w:hAnsiTheme="minorHAnsi" w:cstheme="minorHAnsi"/>
          <w:sz w:val="22"/>
          <w:szCs w:val="22"/>
          <w:lang w:val="en-US"/>
        </w:rPr>
        <w:t xml:space="preserve">  </w:t>
      </w:r>
    </w:p>
    <w:p w:rsidR="000B292A" w:rsidRPr="000B292A" w:rsidRDefault="000B292A" w:rsidP="0069744B">
      <w:pPr>
        <w:pStyle w:val="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heme="minorHAnsi" w:eastAsia="MS Mincho" w:hAnsiTheme="minorHAnsi" w:cstheme="minorHAnsi"/>
          <w:sz w:val="22"/>
          <w:szCs w:val="22"/>
          <w:lang w:val="en-US"/>
        </w:rPr>
      </w:pPr>
    </w:p>
    <w:p w:rsidR="0069744B" w:rsidRDefault="0069744B">
      <w:pPr>
        <w:rPr>
          <w:rFonts w:asciiTheme="minorHAnsi" w:hAnsiTheme="minorHAnsi" w:cstheme="minorHAnsi"/>
          <w:sz w:val="22"/>
          <w:szCs w:val="22"/>
        </w:rPr>
      </w:pPr>
    </w:p>
    <w:p w:rsidR="00217197" w:rsidRPr="00B1732B" w:rsidRDefault="00B1732B">
      <w:pPr>
        <w:rPr>
          <w:rFonts w:asciiTheme="minorHAnsi" w:hAnsiTheme="minorHAnsi" w:cstheme="minorHAnsi"/>
          <w:b/>
          <w:sz w:val="22"/>
          <w:szCs w:val="22"/>
        </w:rPr>
      </w:pPr>
      <w:r w:rsidRPr="00B1732B">
        <w:rPr>
          <w:rFonts w:asciiTheme="minorHAnsi" w:hAnsiTheme="minorHAnsi" w:cstheme="minorHAnsi"/>
          <w:b/>
          <w:sz w:val="22"/>
          <w:szCs w:val="22"/>
        </w:rPr>
        <w:t>Terms of Reference:</w:t>
      </w:r>
    </w:p>
    <w:p w:rsidR="00B1732B" w:rsidRDefault="00B1732B" w:rsidP="00217197">
      <w:pPr>
        <w:rPr>
          <w:rFonts w:cstheme="minorHAnsi"/>
        </w:rPr>
      </w:pPr>
    </w:p>
    <w:p w:rsidR="00217197" w:rsidRDefault="00217197" w:rsidP="00217197">
      <w:pPr>
        <w:rPr>
          <w:rFonts w:cstheme="minorHAnsi"/>
        </w:rPr>
      </w:pPr>
      <w:r>
        <w:rPr>
          <w:rFonts w:cstheme="minorHAnsi"/>
        </w:rPr>
        <w:t>Provide technical expertise in</w:t>
      </w:r>
      <w:r w:rsidR="00B1732B">
        <w:rPr>
          <w:rFonts w:cstheme="minorHAnsi"/>
        </w:rPr>
        <w:t xml:space="preserve"> </w:t>
      </w:r>
      <w:r w:rsidR="00040961">
        <w:rPr>
          <w:rFonts w:cstheme="minorHAnsi"/>
        </w:rPr>
        <w:t>the development of literacy materials that complement existing basic literacy programming for police by</w:t>
      </w:r>
      <w:r w:rsidR="00B1732B">
        <w:rPr>
          <w:rFonts w:cstheme="minorHAnsi"/>
        </w:rPr>
        <w:t>:</w:t>
      </w:r>
    </w:p>
    <w:p w:rsidR="00B1732B" w:rsidRPr="00B1732B" w:rsidRDefault="00B1732B" w:rsidP="00B1732B">
      <w:pPr>
        <w:pStyle w:val="1"/>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heme="minorHAnsi" w:eastAsia="MS Mincho" w:hAnsiTheme="minorHAnsi" w:cstheme="minorHAnsi"/>
          <w:sz w:val="22"/>
          <w:szCs w:val="22"/>
          <w:lang w:val="en-US"/>
        </w:rPr>
      </w:pPr>
      <w:r w:rsidRPr="00B1732B">
        <w:rPr>
          <w:rFonts w:asciiTheme="minorHAnsi" w:eastAsia="MS Mincho" w:hAnsiTheme="minorHAnsi" w:cstheme="minorHAnsi"/>
          <w:sz w:val="22"/>
          <w:szCs w:val="22"/>
          <w:lang w:val="en-US"/>
        </w:rPr>
        <w:t xml:space="preserve">Reviewing existing police literacy materials and literacy </w:t>
      </w:r>
      <w:proofErr w:type="spellStart"/>
      <w:r w:rsidRPr="00B1732B">
        <w:rPr>
          <w:rFonts w:asciiTheme="minorHAnsi" w:eastAsia="MS Mincho" w:hAnsiTheme="minorHAnsi" w:cstheme="minorHAnsi"/>
          <w:sz w:val="22"/>
          <w:szCs w:val="22"/>
          <w:lang w:val="en-US"/>
        </w:rPr>
        <w:t>programmes</w:t>
      </w:r>
      <w:proofErr w:type="spellEnd"/>
      <w:r w:rsidR="00040961">
        <w:rPr>
          <w:rFonts w:asciiTheme="minorHAnsi" w:eastAsia="MS Mincho" w:hAnsiTheme="minorHAnsi" w:cstheme="minorHAnsi"/>
          <w:sz w:val="22"/>
          <w:szCs w:val="22"/>
          <w:lang w:val="en-US"/>
        </w:rPr>
        <w:t xml:space="preserve"> offered to police;</w:t>
      </w:r>
    </w:p>
    <w:p w:rsidR="00B1732B" w:rsidRDefault="00B1732B" w:rsidP="00B1732B">
      <w:pPr>
        <w:pStyle w:val="ListParagraph"/>
        <w:numPr>
          <w:ilvl w:val="0"/>
          <w:numId w:val="4"/>
        </w:numPr>
        <w:ind w:leftChars="0"/>
        <w:rPr>
          <w:rFonts w:asciiTheme="minorHAnsi" w:hAnsiTheme="minorHAnsi" w:cstheme="minorHAnsi"/>
          <w:sz w:val="22"/>
          <w:szCs w:val="22"/>
        </w:rPr>
      </w:pPr>
      <w:r w:rsidRPr="00B1732B">
        <w:rPr>
          <w:rFonts w:asciiTheme="minorHAnsi" w:hAnsiTheme="minorHAnsi" w:cstheme="minorHAnsi"/>
          <w:sz w:val="22"/>
          <w:szCs w:val="22"/>
          <w:lang w:val="en-US"/>
        </w:rPr>
        <w:t>Providing framework for the development of literacy materials designed to sustain literacy skills</w:t>
      </w:r>
    </w:p>
    <w:p w:rsidR="00B1732B" w:rsidRPr="00B1732B" w:rsidRDefault="00B1732B" w:rsidP="00B1732B">
      <w:pPr>
        <w:pStyle w:val="ListParagraph"/>
        <w:numPr>
          <w:ilvl w:val="0"/>
          <w:numId w:val="4"/>
        </w:numPr>
        <w:ind w:leftChars="0"/>
        <w:rPr>
          <w:rFonts w:asciiTheme="minorHAnsi" w:hAnsiTheme="minorHAnsi" w:cstheme="minorHAnsi"/>
          <w:sz w:val="22"/>
          <w:szCs w:val="22"/>
        </w:rPr>
      </w:pPr>
      <w:r w:rsidRPr="00B1732B">
        <w:rPr>
          <w:rFonts w:asciiTheme="minorHAnsi" w:hAnsiTheme="minorHAnsi" w:cstheme="minorHAnsi"/>
          <w:sz w:val="22"/>
          <w:szCs w:val="22"/>
        </w:rPr>
        <w:t xml:space="preserve">Analysing research as to the use of practical </w:t>
      </w:r>
      <w:proofErr w:type="spellStart"/>
      <w:r w:rsidRPr="00B1732B">
        <w:rPr>
          <w:rFonts w:asciiTheme="minorHAnsi" w:hAnsiTheme="minorHAnsi" w:cstheme="minorHAnsi"/>
          <w:sz w:val="22"/>
          <w:szCs w:val="22"/>
        </w:rPr>
        <w:t>literacies</w:t>
      </w:r>
      <w:proofErr w:type="spellEnd"/>
      <w:r w:rsidRPr="00B1732B">
        <w:rPr>
          <w:rFonts w:asciiTheme="minorHAnsi" w:hAnsiTheme="minorHAnsi" w:cstheme="minorHAnsi"/>
          <w:sz w:val="22"/>
          <w:szCs w:val="22"/>
        </w:rPr>
        <w:t xml:space="preserve"> in different policing sites and provide </w:t>
      </w:r>
      <w:r w:rsidR="00040961">
        <w:rPr>
          <w:rFonts w:asciiTheme="minorHAnsi" w:hAnsiTheme="minorHAnsi" w:cstheme="minorHAnsi"/>
          <w:sz w:val="22"/>
          <w:szCs w:val="22"/>
        </w:rPr>
        <w:t>short</w:t>
      </w:r>
      <w:r w:rsidRPr="00B1732B">
        <w:rPr>
          <w:rFonts w:asciiTheme="minorHAnsi" w:hAnsiTheme="minorHAnsi" w:cstheme="minorHAnsi"/>
          <w:sz w:val="22"/>
          <w:szCs w:val="22"/>
        </w:rPr>
        <w:t xml:space="preserve"> workshop on findings;</w:t>
      </w:r>
    </w:p>
    <w:p w:rsidR="00B1732B" w:rsidRPr="00B1732B" w:rsidRDefault="00B1732B" w:rsidP="00B1732B">
      <w:pPr>
        <w:pStyle w:val="ListParagraph"/>
        <w:numPr>
          <w:ilvl w:val="0"/>
          <w:numId w:val="4"/>
        </w:numPr>
        <w:ind w:leftChars="0"/>
        <w:rPr>
          <w:rFonts w:asciiTheme="minorHAnsi" w:hAnsiTheme="minorHAnsi" w:cstheme="minorHAnsi"/>
          <w:sz w:val="22"/>
          <w:szCs w:val="22"/>
        </w:rPr>
      </w:pPr>
      <w:r w:rsidRPr="00B1732B">
        <w:rPr>
          <w:rFonts w:asciiTheme="minorHAnsi" w:hAnsiTheme="minorHAnsi" w:cstheme="minorHAnsi"/>
          <w:sz w:val="22"/>
          <w:szCs w:val="22"/>
        </w:rPr>
        <w:t>Identifying format of literacy materials (newsletter, magazines, brochures, workbooks, readers etc)</w:t>
      </w:r>
    </w:p>
    <w:p w:rsidR="00B1732B" w:rsidRPr="00B1732B" w:rsidRDefault="00B1732B" w:rsidP="00B1732B">
      <w:pPr>
        <w:pStyle w:val="1"/>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heme="minorHAnsi" w:eastAsia="MS Mincho" w:hAnsiTheme="minorHAnsi" w:cstheme="minorHAnsi"/>
          <w:sz w:val="22"/>
          <w:szCs w:val="22"/>
          <w:lang w:val="en-US"/>
        </w:rPr>
      </w:pPr>
      <w:r w:rsidRPr="00B1732B">
        <w:rPr>
          <w:rFonts w:asciiTheme="minorHAnsi" w:eastAsia="MS Mincho" w:hAnsiTheme="minorHAnsi" w:cstheme="minorHAnsi"/>
          <w:sz w:val="22"/>
          <w:szCs w:val="22"/>
          <w:lang w:val="en-US"/>
        </w:rPr>
        <w:t>Providing assessment methodology for the impact of literacy materials</w:t>
      </w:r>
    </w:p>
    <w:p w:rsidR="00B1732B" w:rsidRDefault="00B1732B" w:rsidP="00B1732B">
      <w:pPr>
        <w:pStyle w:val="ListParagraph"/>
        <w:numPr>
          <w:ilvl w:val="0"/>
          <w:numId w:val="4"/>
        </w:numPr>
        <w:ind w:leftChars="0"/>
        <w:rPr>
          <w:rFonts w:asciiTheme="minorHAnsi" w:hAnsiTheme="minorHAnsi" w:cstheme="minorHAnsi"/>
          <w:sz w:val="22"/>
          <w:szCs w:val="22"/>
        </w:rPr>
      </w:pPr>
      <w:r w:rsidRPr="00B1732B">
        <w:rPr>
          <w:rFonts w:asciiTheme="minorHAnsi" w:hAnsiTheme="minorHAnsi" w:cstheme="minorHAnsi"/>
          <w:sz w:val="22"/>
          <w:szCs w:val="22"/>
        </w:rPr>
        <w:t>Providing</w:t>
      </w:r>
      <w:r w:rsidR="00217197" w:rsidRPr="00B1732B">
        <w:rPr>
          <w:rFonts w:asciiTheme="minorHAnsi" w:hAnsiTheme="minorHAnsi" w:cstheme="minorHAnsi"/>
          <w:sz w:val="22"/>
          <w:szCs w:val="22"/>
        </w:rPr>
        <w:t xml:space="preserve"> technical input for the facilitator training package that includes recent research on embedded </w:t>
      </w:r>
      <w:proofErr w:type="spellStart"/>
      <w:r w:rsidR="00217197" w:rsidRPr="00B1732B">
        <w:rPr>
          <w:rFonts w:asciiTheme="minorHAnsi" w:hAnsiTheme="minorHAnsi" w:cstheme="minorHAnsi"/>
          <w:sz w:val="22"/>
          <w:szCs w:val="22"/>
        </w:rPr>
        <w:t>literacies</w:t>
      </w:r>
      <w:proofErr w:type="spellEnd"/>
      <w:r w:rsidR="00217197" w:rsidRPr="00B1732B">
        <w:rPr>
          <w:rFonts w:asciiTheme="minorHAnsi" w:hAnsiTheme="minorHAnsi" w:cstheme="minorHAnsi"/>
          <w:sz w:val="22"/>
          <w:szCs w:val="22"/>
        </w:rPr>
        <w:t>, workplace literacy, adult learning theories, among other relevant topics;</w:t>
      </w:r>
    </w:p>
    <w:p w:rsidR="00B1732B" w:rsidRDefault="00B1732B" w:rsidP="00B1732B">
      <w:pPr>
        <w:rPr>
          <w:rFonts w:asciiTheme="minorHAnsi" w:hAnsiTheme="minorHAnsi" w:cstheme="minorHAnsi"/>
          <w:sz w:val="22"/>
          <w:szCs w:val="22"/>
        </w:rPr>
      </w:pPr>
    </w:p>
    <w:p w:rsidR="00B1732B" w:rsidRPr="00B1732B" w:rsidRDefault="00B1732B" w:rsidP="00B1732B">
      <w:pPr>
        <w:rPr>
          <w:rFonts w:asciiTheme="minorHAnsi" w:hAnsiTheme="minorHAnsi" w:cstheme="minorHAnsi"/>
          <w:b/>
          <w:sz w:val="22"/>
          <w:szCs w:val="22"/>
        </w:rPr>
      </w:pPr>
      <w:r w:rsidRPr="00B1732B">
        <w:rPr>
          <w:rFonts w:asciiTheme="minorHAnsi" w:hAnsiTheme="minorHAnsi" w:cstheme="minorHAnsi"/>
          <w:b/>
          <w:sz w:val="22"/>
          <w:szCs w:val="22"/>
        </w:rPr>
        <w:t>Deliverables:</w:t>
      </w:r>
    </w:p>
    <w:p w:rsidR="00B1732B" w:rsidRDefault="00B1732B" w:rsidP="00B1732B">
      <w:pPr>
        <w:pStyle w:val="ListParagraph"/>
        <w:numPr>
          <w:ilvl w:val="0"/>
          <w:numId w:val="5"/>
        </w:numPr>
        <w:ind w:leftChars="0"/>
        <w:rPr>
          <w:rFonts w:asciiTheme="minorHAnsi" w:hAnsiTheme="minorHAnsi" w:cstheme="minorHAnsi"/>
          <w:sz w:val="22"/>
          <w:szCs w:val="22"/>
        </w:rPr>
      </w:pPr>
      <w:r>
        <w:rPr>
          <w:rFonts w:asciiTheme="minorHAnsi" w:hAnsiTheme="minorHAnsi" w:cstheme="minorHAnsi"/>
          <w:sz w:val="22"/>
          <w:szCs w:val="22"/>
        </w:rPr>
        <w:t>Develop framework for the development of literacy materials that identifies the format for the different types of materials</w:t>
      </w:r>
    </w:p>
    <w:p w:rsidR="00B1732B" w:rsidRDefault="00B1732B" w:rsidP="00B1732B">
      <w:pPr>
        <w:pStyle w:val="ListParagraph"/>
        <w:numPr>
          <w:ilvl w:val="0"/>
          <w:numId w:val="5"/>
        </w:numPr>
        <w:ind w:leftChars="0"/>
        <w:rPr>
          <w:rFonts w:asciiTheme="minorHAnsi" w:hAnsiTheme="minorHAnsi" w:cstheme="minorHAnsi"/>
          <w:sz w:val="22"/>
          <w:szCs w:val="22"/>
        </w:rPr>
      </w:pPr>
      <w:r>
        <w:rPr>
          <w:rFonts w:asciiTheme="minorHAnsi" w:hAnsiTheme="minorHAnsi" w:cstheme="minorHAnsi"/>
          <w:sz w:val="22"/>
          <w:szCs w:val="22"/>
        </w:rPr>
        <w:t>Written report and half day workshop on findings of research on the use of literacy by police;</w:t>
      </w:r>
    </w:p>
    <w:p w:rsidR="00B1732B" w:rsidRPr="00B1732B" w:rsidRDefault="00B1732B" w:rsidP="00B1732B">
      <w:pPr>
        <w:pStyle w:val="ListParagraph"/>
        <w:numPr>
          <w:ilvl w:val="0"/>
          <w:numId w:val="5"/>
        </w:numPr>
        <w:ind w:leftChars="0"/>
        <w:rPr>
          <w:rFonts w:asciiTheme="minorHAnsi" w:hAnsiTheme="minorHAnsi" w:cstheme="minorHAnsi"/>
          <w:sz w:val="22"/>
          <w:szCs w:val="22"/>
        </w:rPr>
      </w:pPr>
      <w:r>
        <w:rPr>
          <w:rFonts w:asciiTheme="minorHAnsi" w:hAnsiTheme="minorHAnsi" w:cstheme="minorHAnsi"/>
          <w:sz w:val="22"/>
          <w:szCs w:val="22"/>
        </w:rPr>
        <w:t>Provide assessment methodology and instruments to be used to measure the impact of the developed materials</w:t>
      </w:r>
    </w:p>
    <w:sectPr w:rsidR="00B1732B" w:rsidRPr="00B1732B" w:rsidSect="007A5DE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ヒラギノ角ゴ Pro W3">
    <w:altName w:val="Times New Roman"/>
    <w:charset w:val="00"/>
    <w:family w:val="roman"/>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3233E"/>
    <w:multiLevelType w:val="hybridMultilevel"/>
    <w:tmpl w:val="89EA6BD8"/>
    <w:lvl w:ilvl="0" w:tplc="1016945E">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564649B"/>
    <w:multiLevelType w:val="hybridMultilevel"/>
    <w:tmpl w:val="B2C4931C"/>
    <w:lvl w:ilvl="0" w:tplc="17B01606">
      <w:start w:val="1"/>
      <w:numFmt w:val="upperRoman"/>
      <w:lvlText w:val="%1."/>
      <w:lvlJc w:val="left"/>
      <w:pPr>
        <w:ind w:left="420" w:hanging="420"/>
      </w:pPr>
      <w:rPr>
        <w:b/>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16045404"/>
    <w:multiLevelType w:val="hybridMultilevel"/>
    <w:tmpl w:val="7BF4D7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7A3A9C"/>
    <w:multiLevelType w:val="hybridMultilevel"/>
    <w:tmpl w:val="41BE9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D9729C"/>
    <w:multiLevelType w:val="hybridMultilevel"/>
    <w:tmpl w:val="189686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9744B"/>
    <w:rsid w:val="00040961"/>
    <w:rsid w:val="000736F7"/>
    <w:rsid w:val="000B292A"/>
    <w:rsid w:val="00113ECB"/>
    <w:rsid w:val="0018212C"/>
    <w:rsid w:val="00217197"/>
    <w:rsid w:val="00265699"/>
    <w:rsid w:val="003A0FD7"/>
    <w:rsid w:val="003F51F2"/>
    <w:rsid w:val="004A22DE"/>
    <w:rsid w:val="0069744B"/>
    <w:rsid w:val="007A5DED"/>
    <w:rsid w:val="00821FC9"/>
    <w:rsid w:val="009C082B"/>
    <w:rsid w:val="00B1732B"/>
    <w:rsid w:val="00B830EE"/>
    <w:rsid w:val="00B95CE4"/>
    <w:rsid w:val="00C5378E"/>
    <w:rsid w:val="00D37C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44B"/>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69744B"/>
    <w:pPr>
      <w:keepNext/>
      <w:outlineLvl w:val="2"/>
    </w:pPr>
    <w:rPr>
      <w:b/>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69744B"/>
    <w:rPr>
      <w:rFonts w:ascii="Times New Roman" w:eastAsia="Times New Roman" w:hAnsi="Times New Roman" w:cs="Times New Roman"/>
      <w:b/>
      <w:sz w:val="26"/>
      <w:szCs w:val="24"/>
    </w:rPr>
  </w:style>
  <w:style w:type="paragraph" w:customStyle="1" w:styleId="Application3">
    <w:name w:val="Application3"/>
    <w:basedOn w:val="Normal"/>
    <w:autoRedefine/>
    <w:uiPriority w:val="99"/>
    <w:rsid w:val="0069744B"/>
    <w:pPr>
      <w:spacing w:before="60" w:after="60"/>
      <w:jc w:val="both"/>
    </w:pPr>
    <w:rPr>
      <w:rFonts w:eastAsia="MS Mincho"/>
      <w:bCs/>
      <w:snapToGrid w:val="0"/>
      <w:color w:val="FF0000"/>
      <w:sz w:val="21"/>
      <w:szCs w:val="21"/>
      <w:lang w:eastAsia="ja-JP"/>
    </w:rPr>
  </w:style>
  <w:style w:type="paragraph" w:styleId="ListParagraph">
    <w:name w:val="List Paragraph"/>
    <w:basedOn w:val="Normal"/>
    <w:uiPriority w:val="34"/>
    <w:qFormat/>
    <w:rsid w:val="0069744B"/>
    <w:pPr>
      <w:ind w:leftChars="400" w:left="840"/>
    </w:pPr>
    <w:rPr>
      <w:rFonts w:eastAsia="MS Mincho"/>
      <w:snapToGrid w:val="0"/>
      <w:szCs w:val="20"/>
      <w:lang w:val="en-GB"/>
    </w:rPr>
  </w:style>
  <w:style w:type="paragraph" w:customStyle="1" w:styleId="1">
    <w:name w:val="標準1"/>
    <w:rsid w:val="0069744B"/>
    <w:pPr>
      <w:spacing w:after="0" w:line="240" w:lineRule="auto"/>
    </w:pPr>
    <w:rPr>
      <w:rFonts w:ascii="Times New Roman" w:eastAsia="ヒラギノ角ゴ Pro W3" w:hAnsi="Times New Roman" w:cs="Times New Roman"/>
      <w:color w:val="000000"/>
      <w:sz w:val="24"/>
      <w:szCs w:val="24"/>
      <w:lang w:val="fr-FR" w:eastAsia="ja-JP"/>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782</Words>
  <Characters>4460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Professionalism</dc:creator>
  <cp:lastModifiedBy>Professionalism</cp:lastModifiedBy>
  <cp:revision>5</cp:revision>
  <dcterms:created xsi:type="dcterms:W3CDTF">2011-09-26T11:33:00Z</dcterms:created>
  <dcterms:modified xsi:type="dcterms:W3CDTF">2011-09-27T03:56:00Z</dcterms:modified>
</cp:coreProperties>
</file>