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0EA432" w14:textId="77777777" w:rsidR="0019788B" w:rsidRDefault="005C752E" w:rsidP="0019788B">
      <w:pPr>
        <w:spacing w:before="100" w:beforeAutospacing="1" w:after="100" w:afterAutospacing="1"/>
        <w:jc w:val="center"/>
        <w:outlineLvl w:val="0"/>
        <w:rPr>
          <w:rFonts w:eastAsia="Times New Roman" w:cs="Times New Roman"/>
          <w:b/>
          <w:bCs/>
          <w:kern w:val="36"/>
        </w:rPr>
      </w:pPr>
      <w:r>
        <w:rPr>
          <w:rFonts w:eastAsia="Times New Roman" w:cs="Times New Roman"/>
          <w:b/>
          <w:bCs/>
          <w:kern w:val="36"/>
        </w:rPr>
        <w:t>BATESON, LEVY-BRUHL, CONCRETE PSYCHOLOGY, &amp; PRIMITIVISM</w:t>
      </w:r>
      <w:r w:rsidR="0019788B">
        <w:rPr>
          <w:rFonts w:eastAsia="Times New Roman" w:cs="Times New Roman"/>
          <w:b/>
          <w:bCs/>
          <w:kern w:val="36"/>
        </w:rPr>
        <w:t>:</w:t>
      </w:r>
    </w:p>
    <w:p w14:paraId="001946E9" w14:textId="41167BE4" w:rsidR="00A03636" w:rsidRDefault="00A03636" w:rsidP="0019788B">
      <w:pPr>
        <w:spacing w:before="100" w:beforeAutospacing="1" w:after="100" w:afterAutospacing="1"/>
        <w:jc w:val="center"/>
        <w:outlineLvl w:val="0"/>
        <w:rPr>
          <w:rFonts w:eastAsia="Times New Roman" w:cs="Times New Roman"/>
          <w:b/>
          <w:bCs/>
          <w:kern w:val="36"/>
        </w:rPr>
      </w:pPr>
      <w:r>
        <w:rPr>
          <w:rFonts w:eastAsia="Times New Roman" w:cs="Times New Roman"/>
          <w:b/>
          <w:bCs/>
          <w:kern w:val="36"/>
        </w:rPr>
        <w:t xml:space="preserve">THREE </w:t>
      </w:r>
      <w:r w:rsidR="00A21D5A">
        <w:rPr>
          <w:rFonts w:eastAsia="Times New Roman" w:cs="Times New Roman"/>
          <w:b/>
          <w:bCs/>
          <w:kern w:val="36"/>
        </w:rPr>
        <w:t xml:space="preserve">INTERRELATED </w:t>
      </w:r>
      <w:r w:rsidR="005C752E">
        <w:rPr>
          <w:rFonts w:eastAsia="Times New Roman" w:cs="Times New Roman"/>
          <w:b/>
          <w:bCs/>
          <w:kern w:val="36"/>
        </w:rPr>
        <w:t>XMCA CON</w:t>
      </w:r>
      <w:r>
        <w:rPr>
          <w:rFonts w:eastAsia="Times New Roman" w:cs="Times New Roman"/>
          <w:b/>
          <w:bCs/>
          <w:kern w:val="36"/>
        </w:rPr>
        <w:t>VERSATIONS FROM FEBRUARY 2012</w:t>
      </w:r>
    </w:p>
    <w:p w14:paraId="424B4B94" w14:textId="77777777" w:rsidR="0019788B" w:rsidRDefault="0019788B" w:rsidP="001C2798">
      <w:pPr>
        <w:spacing w:before="100" w:beforeAutospacing="1" w:after="100" w:afterAutospacing="1"/>
        <w:jc w:val="center"/>
        <w:outlineLvl w:val="0"/>
        <w:rPr>
          <w:rFonts w:eastAsia="Times New Roman" w:cs="Times New Roman"/>
          <w:bCs/>
          <w:kern w:val="36"/>
        </w:rPr>
      </w:pPr>
    </w:p>
    <w:p w14:paraId="5D9F43E8" w14:textId="41FCFEA3" w:rsidR="0019788B" w:rsidRPr="0019788B" w:rsidRDefault="0019788B" w:rsidP="001C2798">
      <w:pPr>
        <w:spacing w:before="100" w:beforeAutospacing="1" w:after="100" w:afterAutospacing="1"/>
        <w:jc w:val="center"/>
        <w:outlineLvl w:val="0"/>
        <w:rPr>
          <w:rFonts w:eastAsia="Times New Roman" w:cs="Times New Roman"/>
          <w:b/>
          <w:bCs/>
          <w:kern w:val="36"/>
        </w:rPr>
      </w:pPr>
      <w:r w:rsidRPr="0019788B">
        <w:rPr>
          <w:rFonts w:eastAsia="Times New Roman" w:cs="Times New Roman"/>
          <w:b/>
          <w:bCs/>
          <w:kern w:val="36"/>
        </w:rPr>
        <w:t>THREAD NAMES</w:t>
      </w:r>
    </w:p>
    <w:p w14:paraId="4CA36FEA" w14:textId="77777777" w:rsidR="001E6FF3" w:rsidRPr="00A03636" w:rsidRDefault="001C2798" w:rsidP="001C2798">
      <w:pPr>
        <w:spacing w:before="100" w:beforeAutospacing="1" w:after="100" w:afterAutospacing="1"/>
        <w:jc w:val="center"/>
        <w:outlineLvl w:val="0"/>
        <w:rPr>
          <w:rFonts w:eastAsia="Times New Roman" w:cs="Times New Roman"/>
          <w:bCs/>
          <w:kern w:val="36"/>
        </w:rPr>
      </w:pPr>
      <w:r w:rsidRPr="00A03636">
        <w:rPr>
          <w:rFonts w:eastAsia="Times New Roman" w:cs="Times New Roman"/>
          <w:bCs/>
          <w:kern w:val="36"/>
        </w:rPr>
        <w:t>[</w:t>
      </w:r>
      <w:proofErr w:type="spellStart"/>
      <w:proofErr w:type="gramStart"/>
      <w:r w:rsidRPr="00A03636">
        <w:rPr>
          <w:rFonts w:eastAsia="Times New Roman" w:cs="Times New Roman"/>
          <w:bCs/>
          <w:kern w:val="36"/>
        </w:rPr>
        <w:t>xmca</w:t>
      </w:r>
      <w:proofErr w:type="spellEnd"/>
      <w:proofErr w:type="gramEnd"/>
      <w:r w:rsidRPr="00A03636">
        <w:rPr>
          <w:rFonts w:eastAsia="Times New Roman" w:cs="Times New Roman"/>
          <w:bCs/>
          <w:kern w:val="36"/>
        </w:rPr>
        <w:t xml:space="preserve">] </w:t>
      </w:r>
      <w:r w:rsidR="001E6FF3" w:rsidRPr="00A03636">
        <w:rPr>
          <w:rFonts w:eastAsia="Times New Roman" w:cs="Times New Roman"/>
          <w:bCs/>
          <w:kern w:val="36"/>
        </w:rPr>
        <w:t>Bateson’s distinction between digital and analog</w:t>
      </w:r>
    </w:p>
    <w:p w14:paraId="7E49B1BC" w14:textId="3D406EE5" w:rsidR="001C2798" w:rsidRPr="00A03636" w:rsidRDefault="001E6FF3" w:rsidP="001C2798">
      <w:pPr>
        <w:spacing w:before="100" w:beforeAutospacing="1" w:after="100" w:afterAutospacing="1"/>
        <w:jc w:val="center"/>
        <w:outlineLvl w:val="0"/>
        <w:rPr>
          <w:rFonts w:eastAsia="Times New Roman" w:cs="Times New Roman"/>
          <w:bCs/>
          <w:kern w:val="36"/>
        </w:rPr>
      </w:pPr>
      <w:r w:rsidRPr="00A03636">
        <w:rPr>
          <w:rFonts w:eastAsia="Times New Roman" w:cs="Times New Roman"/>
          <w:bCs/>
          <w:kern w:val="36"/>
        </w:rPr>
        <w:t>[</w:t>
      </w:r>
      <w:proofErr w:type="spellStart"/>
      <w:proofErr w:type="gramStart"/>
      <w:r w:rsidRPr="00A03636">
        <w:rPr>
          <w:rFonts w:eastAsia="Times New Roman" w:cs="Times New Roman"/>
          <w:bCs/>
          <w:kern w:val="36"/>
        </w:rPr>
        <w:t>xmca</w:t>
      </w:r>
      <w:proofErr w:type="spellEnd"/>
      <w:proofErr w:type="gramEnd"/>
      <w:r w:rsidRPr="00A03636">
        <w:rPr>
          <w:rFonts w:eastAsia="Times New Roman" w:cs="Times New Roman"/>
          <w:bCs/>
          <w:kern w:val="36"/>
        </w:rPr>
        <w:t>]</w:t>
      </w:r>
      <w:r w:rsidR="001C2798" w:rsidRPr="00A03636">
        <w:rPr>
          <w:rFonts w:eastAsia="Times New Roman" w:cs="Times New Roman"/>
          <w:bCs/>
          <w:kern w:val="36"/>
        </w:rPr>
        <w:t xml:space="preserve"> Levy-</w:t>
      </w:r>
      <w:proofErr w:type="spellStart"/>
      <w:r w:rsidR="001C2798" w:rsidRPr="00A03636">
        <w:rPr>
          <w:rFonts w:eastAsia="Times New Roman" w:cs="Times New Roman"/>
          <w:bCs/>
          <w:kern w:val="36"/>
        </w:rPr>
        <w:t>Bruhl</w:t>
      </w:r>
      <w:proofErr w:type="spellEnd"/>
      <w:r w:rsidR="001C2798" w:rsidRPr="00A03636">
        <w:rPr>
          <w:rFonts w:eastAsia="Times New Roman" w:cs="Times New Roman"/>
          <w:bCs/>
          <w:kern w:val="36"/>
        </w:rPr>
        <w:t>, concrete psychology and "primitivism"</w:t>
      </w:r>
    </w:p>
    <w:p w14:paraId="3B4D58E7" w14:textId="41D13781" w:rsidR="001E6FF3" w:rsidRPr="00A03636" w:rsidRDefault="001E6FF3" w:rsidP="00BE66D7">
      <w:pPr>
        <w:spacing w:before="100" w:beforeAutospacing="1" w:after="100" w:afterAutospacing="1"/>
        <w:jc w:val="center"/>
        <w:outlineLvl w:val="0"/>
        <w:rPr>
          <w:rFonts w:eastAsia="Times New Roman" w:cs="Times New Roman"/>
          <w:bCs/>
          <w:kern w:val="36"/>
        </w:rPr>
      </w:pPr>
      <w:r w:rsidRPr="00A03636">
        <w:rPr>
          <w:rFonts w:eastAsia="Times New Roman" w:cs="Times New Roman"/>
          <w:bCs/>
          <w:kern w:val="36"/>
        </w:rPr>
        <w:t>[</w:t>
      </w:r>
      <w:proofErr w:type="spellStart"/>
      <w:proofErr w:type="gramStart"/>
      <w:r w:rsidRPr="00A03636">
        <w:rPr>
          <w:rFonts w:eastAsia="Times New Roman" w:cs="Times New Roman"/>
          <w:bCs/>
          <w:kern w:val="36"/>
        </w:rPr>
        <w:t>xmca</w:t>
      </w:r>
      <w:proofErr w:type="spellEnd"/>
      <w:proofErr w:type="gramEnd"/>
      <w:r w:rsidRPr="00A03636">
        <w:rPr>
          <w:rFonts w:eastAsia="Times New Roman" w:cs="Times New Roman"/>
          <w:bCs/>
          <w:kern w:val="36"/>
        </w:rPr>
        <w:t>] Re: Levy-</w:t>
      </w:r>
      <w:proofErr w:type="spellStart"/>
      <w:r w:rsidRPr="00A03636">
        <w:rPr>
          <w:rFonts w:eastAsia="Times New Roman" w:cs="Times New Roman"/>
          <w:bCs/>
          <w:kern w:val="36"/>
        </w:rPr>
        <w:t>Bruhl</w:t>
      </w:r>
      <w:proofErr w:type="spellEnd"/>
      <w:r w:rsidRPr="00A03636">
        <w:rPr>
          <w:rFonts w:eastAsia="Times New Roman" w:cs="Times New Roman"/>
          <w:bCs/>
          <w:kern w:val="36"/>
        </w:rPr>
        <w:t>, concrete psychology and "primitivism"</w:t>
      </w:r>
    </w:p>
    <w:p w14:paraId="6C34784C" w14:textId="77777777" w:rsidR="001C2798" w:rsidRPr="001E4C35" w:rsidRDefault="001C2798" w:rsidP="001C2798">
      <w:pPr>
        <w:jc w:val="center"/>
        <w:rPr>
          <w:b/>
        </w:rPr>
      </w:pPr>
    </w:p>
    <w:p w14:paraId="33F7F751" w14:textId="4631DC61" w:rsidR="00C70D03" w:rsidRPr="001E4C35" w:rsidRDefault="00FA7481" w:rsidP="001C2798">
      <w:pPr>
        <w:jc w:val="center"/>
        <w:rPr>
          <w:b/>
        </w:rPr>
      </w:pPr>
      <w:r>
        <w:rPr>
          <w:b/>
        </w:rPr>
        <w:t>RESOURCE</w:t>
      </w:r>
      <w:r w:rsidR="00A03636">
        <w:rPr>
          <w:b/>
        </w:rPr>
        <w:t>S</w:t>
      </w:r>
      <w:r>
        <w:rPr>
          <w:b/>
        </w:rPr>
        <w:t xml:space="preserve"> </w:t>
      </w:r>
    </w:p>
    <w:p w14:paraId="4AD7B412" w14:textId="77777777" w:rsidR="00C70D03" w:rsidRDefault="00C70D03" w:rsidP="001C2798">
      <w:pPr>
        <w:jc w:val="center"/>
      </w:pPr>
    </w:p>
    <w:p w14:paraId="5BB87FA5" w14:textId="77777777" w:rsidR="00A03636" w:rsidRDefault="00FA7481" w:rsidP="00FA7481">
      <w:proofErr w:type="gramStart"/>
      <w:r>
        <w:t>Piper, A.</w:t>
      </w:r>
      <w:proofErr w:type="gramEnd"/>
      <w:r>
        <w:t xml:space="preserve">  (2009).  Dreaming in Books: The Making of the Bibliographic Imagination in the Romantic Age.  Chicago: University of Chicago Press. </w:t>
      </w:r>
    </w:p>
    <w:p w14:paraId="57DF21E0" w14:textId="5005B19C" w:rsidR="00FA7481" w:rsidRDefault="00BC7F8C" w:rsidP="00FA7481">
      <w:hyperlink r:id="rId5" w:history="1">
        <w:r w:rsidR="00FA7481" w:rsidRPr="00320D1F">
          <w:rPr>
            <w:rStyle w:val="Hyperlink"/>
          </w:rPr>
          <w:t>http://bit.ly/wxQ1dt</w:t>
        </w:r>
      </w:hyperlink>
    </w:p>
    <w:p w14:paraId="5E3DBAF9" w14:textId="77777777" w:rsidR="00FA7481" w:rsidRPr="001E4C35" w:rsidRDefault="00FA7481" w:rsidP="00FA7481">
      <w:pPr>
        <w:jc w:val="both"/>
      </w:pPr>
    </w:p>
    <w:p w14:paraId="5023E19E" w14:textId="77777777" w:rsidR="00C70D03" w:rsidRPr="001E4C35" w:rsidRDefault="00C70D03" w:rsidP="00C70D03">
      <w:pPr>
        <w:ind w:left="720" w:hanging="720"/>
        <w:rPr>
          <w:rFonts w:eastAsia="Times New Roman" w:cs="Times New Roman"/>
        </w:rPr>
      </w:pPr>
      <w:r w:rsidRPr="001E4C35">
        <w:rPr>
          <w:rFonts w:eastAsia="Times New Roman" w:cs="Times New Roman"/>
        </w:rPr>
        <w:t>Rosemont, F. (1989). Karl Marx and the Iroquois. Arsenal: Surrealist Subversion, 4, 201-213.</w:t>
      </w:r>
    </w:p>
    <w:p w14:paraId="0B934464" w14:textId="77777777" w:rsidR="00C70D03" w:rsidRPr="001E4C35" w:rsidRDefault="00BC7F8C" w:rsidP="00C70D03">
      <w:pPr>
        <w:rPr>
          <w:rFonts w:eastAsia="Times New Roman" w:cs="Times New Roman"/>
          <w:color w:val="3366FF"/>
        </w:rPr>
      </w:pPr>
      <w:hyperlink r:id="rId6" w:history="1">
        <w:r w:rsidR="00C70D03" w:rsidRPr="001E4C35">
          <w:rPr>
            <w:rStyle w:val="Hyperlink"/>
            <w:rFonts w:eastAsia="Times New Roman" w:cs="Times New Roman"/>
            <w:color w:val="3366FF"/>
          </w:rPr>
          <w:t>http://libcom.org/library/karl-marx-iroquois-franklin-rosemont</w:t>
        </w:r>
      </w:hyperlink>
    </w:p>
    <w:p w14:paraId="2BB36993" w14:textId="65D6EF3A" w:rsidR="00C70D03" w:rsidRPr="001E4C35" w:rsidRDefault="00BE66D7" w:rsidP="00C70D03">
      <w:pPr>
        <w:rPr>
          <w:rFonts w:eastAsia="Times New Roman" w:cs="Times New Roman"/>
        </w:rPr>
      </w:pPr>
      <w:r>
        <w:rPr>
          <w:rFonts w:eastAsia="Times New Roman" w:cs="Times New Roman"/>
        </w:rPr>
        <w:br/>
        <w:t>Martin Packer</w:t>
      </w:r>
      <w:r w:rsidR="00C70D03" w:rsidRPr="001E4C35">
        <w:rPr>
          <w:rFonts w:eastAsia="Times New Roman" w:cs="Times New Roman"/>
        </w:rPr>
        <w:t xml:space="preserve"> on Divination among the </w:t>
      </w:r>
      <w:proofErr w:type="spellStart"/>
      <w:r w:rsidR="00C70D03" w:rsidRPr="001E4C35">
        <w:rPr>
          <w:rFonts w:eastAsia="Times New Roman" w:cs="Times New Roman"/>
        </w:rPr>
        <w:t>Babalawo</w:t>
      </w:r>
      <w:proofErr w:type="spellEnd"/>
      <w:r w:rsidR="00C70D03" w:rsidRPr="001E4C35">
        <w:rPr>
          <w:rFonts w:eastAsia="Times New Roman" w:cs="Times New Roman"/>
        </w:rPr>
        <w:t xml:space="preserve">: </w:t>
      </w:r>
      <w:r w:rsidR="00C70D03" w:rsidRPr="001E4C35">
        <w:rPr>
          <w:rFonts w:eastAsia="Times New Roman" w:cs="Times New Roman"/>
          <w:color w:val="3366FF"/>
        </w:rPr>
        <w:fldChar w:fldCharType="begin"/>
      </w:r>
      <w:r w:rsidR="00C70D03" w:rsidRPr="001E4C35">
        <w:rPr>
          <w:rFonts w:eastAsia="Times New Roman" w:cs="Times New Roman"/>
          <w:color w:val="3366FF"/>
        </w:rPr>
        <w:instrText xml:space="preserve"> HYPERLINK "http://vimeo.com/groups/chat/videos/37377690" \t "_blank" </w:instrText>
      </w:r>
      <w:r w:rsidR="00C70D03" w:rsidRPr="001E4C35">
        <w:rPr>
          <w:rFonts w:eastAsia="Times New Roman" w:cs="Times New Roman"/>
          <w:color w:val="3366FF"/>
        </w:rPr>
        <w:fldChar w:fldCharType="separate"/>
      </w:r>
      <w:r w:rsidR="00C70D03" w:rsidRPr="001E4C35">
        <w:rPr>
          <w:rStyle w:val="Hyperlink"/>
          <w:rFonts w:eastAsia="Times New Roman" w:cs="Times New Roman"/>
          <w:color w:val="3366FF"/>
        </w:rPr>
        <w:t>http://vimeo.com/groups/chat/videos/37377690</w:t>
      </w:r>
      <w:r w:rsidR="00C70D03" w:rsidRPr="001E4C35">
        <w:rPr>
          <w:rFonts w:eastAsia="Times New Roman" w:cs="Times New Roman"/>
          <w:color w:val="3366FF"/>
        </w:rPr>
        <w:fldChar w:fldCharType="end"/>
      </w:r>
      <w:r w:rsidR="00C70D03" w:rsidRPr="001E4C35">
        <w:rPr>
          <w:rFonts w:eastAsia="Times New Roman" w:cs="Times New Roman"/>
        </w:rPr>
        <w:t xml:space="preserve"> </w:t>
      </w:r>
    </w:p>
    <w:p w14:paraId="1CE5FD8D" w14:textId="77777777" w:rsidR="001C2798" w:rsidRDefault="001C2798"/>
    <w:p w14:paraId="21C18783" w14:textId="77777777" w:rsidR="0019788B" w:rsidRPr="001E4C35" w:rsidRDefault="0019788B"/>
    <w:p w14:paraId="63A4CFB1" w14:textId="77777777" w:rsidR="00BE66D7" w:rsidRDefault="00C70D03" w:rsidP="00BE66D7">
      <w:pPr>
        <w:jc w:val="center"/>
        <w:rPr>
          <w:b/>
        </w:rPr>
      </w:pPr>
      <w:r w:rsidRPr="001E4C35">
        <w:rPr>
          <w:b/>
        </w:rPr>
        <w:t>CONVERSATION</w:t>
      </w:r>
      <w:r w:rsidR="00BE66D7">
        <w:rPr>
          <w:b/>
        </w:rPr>
        <w:t xml:space="preserve"> 1</w:t>
      </w:r>
    </w:p>
    <w:p w14:paraId="023EE797" w14:textId="2F6FE46C" w:rsidR="00BE66D7" w:rsidRPr="00BE66D7" w:rsidRDefault="00BE66D7" w:rsidP="00BE66D7">
      <w:pPr>
        <w:jc w:val="center"/>
        <w:rPr>
          <w:b/>
        </w:rPr>
      </w:pPr>
      <w:r w:rsidRPr="001E4C35">
        <w:rPr>
          <w:rFonts w:eastAsia="Times New Roman" w:cs="Times New Roman"/>
          <w:b/>
          <w:bCs/>
          <w:kern w:val="36"/>
        </w:rPr>
        <w:t>Bateson’s distinction between digital and analog</w:t>
      </w:r>
    </w:p>
    <w:p w14:paraId="046055E8" w14:textId="77777777" w:rsidR="00BE66D7" w:rsidRPr="001E4C35" w:rsidRDefault="00BE66D7"/>
    <w:p w14:paraId="7D310443" w14:textId="33803E29" w:rsidR="001E6FF3" w:rsidRPr="001E4C35" w:rsidRDefault="00BE66D7">
      <w:pPr>
        <w:rPr>
          <w:color w:val="C0504D" w:themeColor="accent2"/>
        </w:rPr>
      </w:pPr>
      <w:r>
        <w:rPr>
          <w:color w:val="C0504D" w:themeColor="accent2"/>
        </w:rPr>
        <w:t>[1.1]</w:t>
      </w:r>
      <w:r w:rsidR="001E6FF3" w:rsidRPr="001E4C35">
        <w:rPr>
          <w:color w:val="C0504D" w:themeColor="accent2"/>
        </w:rPr>
        <w:t xml:space="preserve"> On February 17</w:t>
      </w:r>
      <w:r w:rsidR="001E6FF3" w:rsidRPr="001E4C35">
        <w:rPr>
          <w:color w:val="C0504D" w:themeColor="accent2"/>
          <w:vertAlign w:val="superscript"/>
        </w:rPr>
        <w:t>th</w:t>
      </w:r>
      <w:r w:rsidR="001E6FF3" w:rsidRPr="001E4C35">
        <w:rPr>
          <w:color w:val="C0504D" w:themeColor="accent2"/>
        </w:rPr>
        <w:t xml:space="preserve"> </w:t>
      </w:r>
      <w:r w:rsidR="001E6FF3" w:rsidRPr="001E4C35">
        <w:rPr>
          <w:b/>
          <w:color w:val="C0504D" w:themeColor="accent2"/>
        </w:rPr>
        <w:t xml:space="preserve">Larry </w:t>
      </w:r>
      <w:proofErr w:type="spellStart"/>
      <w:r w:rsidR="001E6FF3" w:rsidRPr="001E4C35">
        <w:rPr>
          <w:b/>
          <w:color w:val="C0504D" w:themeColor="accent2"/>
        </w:rPr>
        <w:t>Purss</w:t>
      </w:r>
      <w:proofErr w:type="spellEnd"/>
      <w:r w:rsidR="001E6FF3" w:rsidRPr="001E4C35">
        <w:rPr>
          <w:color w:val="C0504D" w:themeColor="accent2"/>
        </w:rPr>
        <w:t xml:space="preserve"> sent the following message on XMCA under the title “</w:t>
      </w:r>
      <w:r w:rsidR="007F4D3F" w:rsidRPr="007F4D3F">
        <w:rPr>
          <w:b/>
          <w:color w:val="C0504D" w:themeColor="accent2"/>
        </w:rPr>
        <w:t>[</w:t>
      </w:r>
      <w:proofErr w:type="spellStart"/>
      <w:r w:rsidR="007F4D3F" w:rsidRPr="007F4D3F">
        <w:rPr>
          <w:b/>
          <w:color w:val="C0504D" w:themeColor="accent2"/>
        </w:rPr>
        <w:t>xmca</w:t>
      </w:r>
      <w:proofErr w:type="spellEnd"/>
      <w:r w:rsidR="007F4D3F" w:rsidRPr="007F4D3F">
        <w:rPr>
          <w:b/>
          <w:color w:val="C0504D" w:themeColor="accent2"/>
        </w:rPr>
        <w:t xml:space="preserve">] </w:t>
      </w:r>
      <w:r w:rsidR="001E6FF3" w:rsidRPr="007F4D3F">
        <w:rPr>
          <w:b/>
          <w:color w:val="C0504D" w:themeColor="accent2"/>
        </w:rPr>
        <w:t>Bateson’s distinction between digital and analog</w:t>
      </w:r>
      <w:r w:rsidR="001E6FF3" w:rsidRPr="001E4C35">
        <w:rPr>
          <w:color w:val="C0504D" w:themeColor="accent2"/>
        </w:rPr>
        <w:t>”:</w:t>
      </w:r>
    </w:p>
    <w:p w14:paraId="3407D39B" w14:textId="77777777" w:rsidR="001E6FF3" w:rsidRPr="001E4C35" w:rsidRDefault="001E6FF3"/>
    <w:p w14:paraId="7395AE31" w14:textId="74EA878F" w:rsidR="001E6FF3" w:rsidRPr="001E4C35" w:rsidRDefault="001E6FF3">
      <w:r w:rsidRPr="001E4C35">
        <w:rPr>
          <w:rFonts w:eastAsia="Times New Roman" w:cs="Times New Roman"/>
        </w:rPr>
        <w:t xml:space="preserve">I want to reflect on the </w:t>
      </w:r>
      <w:r w:rsidRPr="001E4C35">
        <w:rPr>
          <w:rStyle w:val="il"/>
          <w:rFonts w:eastAsia="Times New Roman" w:cs="Times New Roman"/>
        </w:rPr>
        <w:t>distinction</w:t>
      </w:r>
      <w:r w:rsidRPr="001E4C35">
        <w:rPr>
          <w:rFonts w:eastAsia="Times New Roman" w:cs="Times New Roman"/>
        </w:rPr>
        <w:t xml:space="preserve"> that </w:t>
      </w:r>
      <w:r w:rsidRPr="001E4C35">
        <w:rPr>
          <w:rStyle w:val="il"/>
          <w:rFonts w:eastAsia="Times New Roman" w:cs="Times New Roman"/>
        </w:rPr>
        <w:t>Bateson</w:t>
      </w:r>
      <w:r w:rsidRPr="001E4C35">
        <w:rPr>
          <w:rFonts w:eastAsia="Times New Roman" w:cs="Times New Roman"/>
        </w:rPr>
        <w:t xml:space="preserve"> discusses in his communication theory that seems to be pointing in the same direction as phenomenology's central notion of "expression." [</w:t>
      </w:r>
      <w:r w:rsidRPr="001E4C35">
        <w:rPr>
          <w:rStyle w:val="il"/>
          <w:rFonts w:eastAsia="Times New Roman" w:cs="Times New Roman"/>
        </w:rPr>
        <w:t>Bateson</w:t>
      </w:r>
      <w:r w:rsidRPr="001E4C35">
        <w:rPr>
          <w:rFonts w:eastAsia="Times New Roman" w:cs="Times New Roman"/>
        </w:rPr>
        <w:t xml:space="preserve">'s notions of proto, &amp; </w:t>
      </w:r>
      <w:proofErr w:type="spellStart"/>
      <w:r w:rsidRPr="001E4C35">
        <w:rPr>
          <w:rFonts w:eastAsia="Times New Roman" w:cs="Times New Roman"/>
        </w:rPr>
        <w:t>deutero</w:t>
      </w:r>
      <w:proofErr w:type="spellEnd"/>
      <w:r w:rsidRPr="001E4C35">
        <w:rPr>
          <w:rFonts w:eastAsia="Times New Roman" w:cs="Times New Roman"/>
        </w:rPr>
        <w:t>, as levels of knowing and how this connects to David Kellogg's focus on "reversibility" as central to "self-mastery" also are interesting departures. Also historically situating the development of his ideas was fascinating.]</w:t>
      </w:r>
      <w:r w:rsidRPr="001E4C35">
        <w:rPr>
          <w:rFonts w:eastAsia="Times New Roman" w:cs="Times New Roman"/>
        </w:rPr>
        <w:br/>
      </w:r>
      <w:r w:rsidRPr="001E4C35">
        <w:rPr>
          <w:rFonts w:eastAsia="Times New Roman" w:cs="Times New Roman"/>
        </w:rPr>
        <w:br/>
      </w:r>
      <w:proofErr w:type="gramStart"/>
      <w:r w:rsidRPr="001E4C35">
        <w:rPr>
          <w:rFonts w:eastAsia="Times New Roman" w:cs="Times New Roman"/>
        </w:rPr>
        <w:t xml:space="preserve">Back to the </w:t>
      </w:r>
      <w:r w:rsidRPr="001E4C35">
        <w:rPr>
          <w:rStyle w:val="il"/>
          <w:rFonts w:eastAsia="Times New Roman" w:cs="Times New Roman"/>
        </w:rPr>
        <w:t>analog</w:t>
      </w:r>
      <w:r w:rsidRPr="001E4C35">
        <w:rPr>
          <w:rFonts w:eastAsia="Times New Roman" w:cs="Times New Roman"/>
        </w:rPr>
        <w:t>/</w:t>
      </w:r>
      <w:r w:rsidRPr="001E4C35">
        <w:rPr>
          <w:rStyle w:val="il"/>
          <w:rFonts w:eastAsia="Times New Roman" w:cs="Times New Roman"/>
        </w:rPr>
        <w:t>digital</w:t>
      </w:r>
      <w:r w:rsidRPr="001E4C35">
        <w:rPr>
          <w:rFonts w:eastAsia="Times New Roman" w:cs="Times New Roman"/>
        </w:rPr>
        <w:t xml:space="preserve"> </w:t>
      </w:r>
      <w:r w:rsidRPr="001E4C35">
        <w:rPr>
          <w:rStyle w:val="il"/>
          <w:rFonts w:eastAsia="Times New Roman" w:cs="Times New Roman"/>
        </w:rPr>
        <w:t>distinction</w:t>
      </w:r>
      <w:r w:rsidRPr="001E4C35">
        <w:rPr>
          <w:rFonts w:eastAsia="Times New Roman" w:cs="Times New Roman"/>
        </w:rPr>
        <w:t>.</w:t>
      </w:r>
      <w:proofErr w:type="gramEnd"/>
      <w:r w:rsidRPr="001E4C35">
        <w:rPr>
          <w:rFonts w:eastAsia="Times New Roman" w:cs="Times New Roman"/>
        </w:rPr>
        <w:t xml:space="preserve">  </w:t>
      </w:r>
      <w:r w:rsidRPr="001E4C35">
        <w:rPr>
          <w:rStyle w:val="il"/>
          <w:rFonts w:eastAsia="Times New Roman" w:cs="Times New Roman"/>
        </w:rPr>
        <w:t>Bateson</w:t>
      </w:r>
      <w:r w:rsidRPr="001E4C35">
        <w:rPr>
          <w:rFonts w:eastAsia="Times New Roman" w:cs="Times New Roman"/>
        </w:rPr>
        <w:t xml:space="preserve"> is attempting to move from monads to dyads. This may be a limiting factor from a cultural-historical perspective but in his exploration of dyadic communication he proposes </w:t>
      </w:r>
      <w:proofErr w:type="gramStart"/>
      <w:r w:rsidRPr="001E4C35">
        <w:rPr>
          <w:rFonts w:eastAsia="Times New Roman" w:cs="Times New Roman"/>
        </w:rPr>
        <w:t>that  communicative</w:t>
      </w:r>
      <w:proofErr w:type="gramEnd"/>
      <w:r w:rsidRPr="001E4C35">
        <w:rPr>
          <w:rFonts w:eastAsia="Times New Roman" w:cs="Times New Roman"/>
        </w:rPr>
        <w:t xml:space="preserve"> action has both </w:t>
      </w:r>
      <w:r w:rsidRPr="001E4C35">
        <w:rPr>
          <w:rStyle w:val="il"/>
          <w:rFonts w:eastAsia="Times New Roman" w:cs="Times New Roman"/>
        </w:rPr>
        <w:t>digital</w:t>
      </w:r>
      <w:r w:rsidRPr="001E4C35">
        <w:rPr>
          <w:rFonts w:eastAsia="Times New Roman" w:cs="Times New Roman"/>
        </w:rPr>
        <w:t xml:space="preserve"> [language] and </w:t>
      </w:r>
      <w:r w:rsidRPr="001E4C35">
        <w:rPr>
          <w:rStyle w:val="il"/>
          <w:rFonts w:eastAsia="Times New Roman" w:cs="Times New Roman"/>
        </w:rPr>
        <w:t>analog</w:t>
      </w:r>
      <w:r w:rsidRPr="001E4C35">
        <w:rPr>
          <w:rFonts w:eastAsia="Times New Roman" w:cs="Times New Roman"/>
        </w:rPr>
        <w:t xml:space="preserve"> [the non-verbal]  qualities. What is </w:t>
      </w:r>
      <w:r w:rsidRPr="001E4C35">
        <w:rPr>
          <w:rFonts w:eastAsia="Times New Roman" w:cs="Times New Roman"/>
        </w:rPr>
        <w:lastRenderedPageBreak/>
        <w:t xml:space="preserve">interesting is his premise that ALL linguistic practices are always "composing" </w:t>
      </w:r>
      <w:r w:rsidRPr="001E4C35">
        <w:rPr>
          <w:rStyle w:val="il"/>
          <w:rFonts w:eastAsia="Times New Roman" w:cs="Times New Roman"/>
        </w:rPr>
        <w:t>analog</w:t>
      </w:r>
      <w:r w:rsidRPr="001E4C35">
        <w:rPr>
          <w:rFonts w:eastAsia="Times New Roman" w:cs="Times New Roman"/>
        </w:rPr>
        <w:t xml:space="preserve"> situations "within" [NOT "in"] linguistic communication.  In other words, with every speech ACT analogical "context" is re-composing or re-configuring.  The "</w:t>
      </w:r>
      <w:r w:rsidRPr="001E4C35">
        <w:rPr>
          <w:rStyle w:val="il"/>
          <w:rFonts w:eastAsia="Times New Roman" w:cs="Times New Roman"/>
        </w:rPr>
        <w:t>analog</w:t>
      </w:r>
      <w:r w:rsidRPr="001E4C35">
        <w:rPr>
          <w:rFonts w:eastAsia="Times New Roman" w:cs="Times New Roman"/>
        </w:rPr>
        <w:t xml:space="preserve"> context" [within dyadic interactions] is always emerging as background FOR the </w:t>
      </w:r>
      <w:r w:rsidRPr="001E4C35">
        <w:rPr>
          <w:rStyle w:val="il"/>
          <w:rFonts w:eastAsia="Times New Roman" w:cs="Times New Roman"/>
        </w:rPr>
        <w:t>digital</w:t>
      </w:r>
      <w:r w:rsidRPr="001E4C35">
        <w:rPr>
          <w:rFonts w:eastAsia="Times New Roman" w:cs="Times New Roman"/>
        </w:rPr>
        <w:t xml:space="preserve"> speech act as figure.  I read this </w:t>
      </w:r>
      <w:r w:rsidRPr="001E4C35">
        <w:rPr>
          <w:rStyle w:val="il"/>
          <w:rFonts w:eastAsia="Times New Roman" w:cs="Times New Roman"/>
        </w:rPr>
        <w:t>distinction</w:t>
      </w:r>
      <w:r w:rsidRPr="001E4C35">
        <w:rPr>
          <w:rFonts w:eastAsia="Times New Roman" w:cs="Times New Roman"/>
        </w:rPr>
        <w:t xml:space="preserve"> and wonder about how this </w:t>
      </w:r>
      <w:r w:rsidRPr="001E4C35">
        <w:rPr>
          <w:rStyle w:val="il"/>
          <w:rFonts w:eastAsia="Times New Roman" w:cs="Times New Roman"/>
        </w:rPr>
        <w:t>distinction</w:t>
      </w:r>
      <w:r w:rsidRPr="001E4C35">
        <w:rPr>
          <w:rFonts w:eastAsia="Times New Roman" w:cs="Times New Roman"/>
        </w:rPr>
        <w:t xml:space="preserve"> reflects the phenomenological notion of "expression" at multiple levels of "intentionality."  Is </w:t>
      </w:r>
      <w:r w:rsidRPr="001E4C35">
        <w:rPr>
          <w:rStyle w:val="il"/>
          <w:rFonts w:eastAsia="Times New Roman" w:cs="Times New Roman"/>
        </w:rPr>
        <w:t>Bateson</w:t>
      </w:r>
      <w:r w:rsidRPr="001E4C35">
        <w:rPr>
          <w:rFonts w:eastAsia="Times New Roman" w:cs="Times New Roman"/>
        </w:rPr>
        <w:t xml:space="preserve">'s notion of </w:t>
      </w:r>
      <w:r w:rsidRPr="001E4C35">
        <w:rPr>
          <w:rStyle w:val="il"/>
          <w:rFonts w:eastAsia="Times New Roman" w:cs="Times New Roman"/>
        </w:rPr>
        <w:t>analog</w:t>
      </w:r>
      <w:r w:rsidRPr="001E4C35">
        <w:rPr>
          <w:rFonts w:eastAsia="Times New Roman" w:cs="Times New Roman"/>
        </w:rPr>
        <w:t xml:space="preserve"> share something in common with phenomenology's notion of "</w:t>
      </w:r>
      <w:proofErr w:type="spellStart"/>
      <w:r w:rsidRPr="001E4C35">
        <w:rPr>
          <w:rFonts w:eastAsia="Times New Roman" w:cs="Times New Roman"/>
        </w:rPr>
        <w:t>performative</w:t>
      </w:r>
      <w:proofErr w:type="spellEnd"/>
      <w:r w:rsidRPr="001E4C35">
        <w:rPr>
          <w:rFonts w:eastAsia="Times New Roman" w:cs="Times New Roman"/>
        </w:rPr>
        <w:t xml:space="preserve"> intentionality" as the EXPRESSIVE GROUND [the </w:t>
      </w:r>
      <w:proofErr w:type="spellStart"/>
      <w:r w:rsidRPr="001E4C35">
        <w:rPr>
          <w:rFonts w:eastAsia="Times New Roman" w:cs="Times New Roman"/>
        </w:rPr>
        <w:t>WITHin</w:t>
      </w:r>
      <w:proofErr w:type="spellEnd"/>
      <w:r w:rsidRPr="001E4C35">
        <w:rPr>
          <w:rFonts w:eastAsia="Times New Roman" w:cs="Times New Roman"/>
        </w:rPr>
        <w:t xml:space="preserve"> of linguistic acts?]</w:t>
      </w:r>
      <w:r w:rsidRPr="001E4C35">
        <w:rPr>
          <w:rFonts w:eastAsia="Times New Roman" w:cs="Times New Roman"/>
        </w:rPr>
        <w:br/>
      </w:r>
      <w:r w:rsidRPr="001E4C35">
        <w:rPr>
          <w:rFonts w:eastAsia="Times New Roman" w:cs="Times New Roman"/>
        </w:rPr>
        <w:br/>
      </w:r>
      <w:proofErr w:type="gramStart"/>
      <w:r w:rsidRPr="001E4C35">
        <w:rPr>
          <w:rFonts w:eastAsia="Times New Roman" w:cs="Times New Roman"/>
        </w:rPr>
        <w:t>To bring the "abstract" to the "concrete".</w:t>
      </w:r>
      <w:proofErr w:type="gramEnd"/>
      <w:r w:rsidRPr="001E4C35">
        <w:rPr>
          <w:rFonts w:eastAsia="Times New Roman" w:cs="Times New Roman"/>
        </w:rPr>
        <w:t xml:space="preserve"> In my personal relations, if I "notice" or am "aware" that the </w:t>
      </w:r>
      <w:r w:rsidRPr="001E4C35">
        <w:rPr>
          <w:rStyle w:val="il"/>
          <w:rFonts w:eastAsia="Times New Roman" w:cs="Times New Roman"/>
        </w:rPr>
        <w:t>analog</w:t>
      </w:r>
      <w:r w:rsidRPr="001E4C35">
        <w:rPr>
          <w:rFonts w:eastAsia="Times New Roman" w:cs="Times New Roman"/>
        </w:rPr>
        <w:t xml:space="preserve"> context is EXPRESSED and FORMED within each unique act of speaking I will be aware of "movement" as ground.  From within this perspective the "</w:t>
      </w:r>
      <w:r w:rsidRPr="001E4C35">
        <w:rPr>
          <w:rStyle w:val="il"/>
          <w:rFonts w:eastAsia="Times New Roman" w:cs="Times New Roman"/>
        </w:rPr>
        <w:t>analog</w:t>
      </w:r>
      <w:r w:rsidRPr="001E4C35">
        <w:rPr>
          <w:rFonts w:eastAsia="Times New Roman" w:cs="Times New Roman"/>
        </w:rPr>
        <w:t xml:space="preserve"> context" is every bit as dynamic and temporal as the linguistic </w:t>
      </w:r>
      <w:r w:rsidRPr="001E4C35">
        <w:rPr>
          <w:rStyle w:val="il"/>
          <w:rFonts w:eastAsia="Times New Roman" w:cs="Times New Roman"/>
        </w:rPr>
        <w:t>digital</w:t>
      </w:r>
      <w:r w:rsidRPr="001E4C35">
        <w:rPr>
          <w:rFonts w:eastAsia="Times New Roman" w:cs="Times New Roman"/>
        </w:rPr>
        <w:t xml:space="preserve"> speech act.  There is no "in" or "container" in which to "put" the speech act.  There </w:t>
      </w:r>
      <w:proofErr w:type="gramStart"/>
      <w:r w:rsidRPr="001E4C35">
        <w:rPr>
          <w:rFonts w:eastAsia="Times New Roman" w:cs="Times New Roman"/>
        </w:rPr>
        <w:t xml:space="preserve">is only </w:t>
      </w:r>
      <w:proofErr w:type="spellStart"/>
      <w:r w:rsidRPr="001E4C35">
        <w:rPr>
          <w:rFonts w:eastAsia="Times New Roman" w:cs="Times New Roman"/>
        </w:rPr>
        <w:t>gestalten</w:t>
      </w:r>
      <w:proofErr w:type="spellEnd"/>
      <w:proofErr w:type="gramEnd"/>
      <w:r w:rsidRPr="001E4C35">
        <w:rPr>
          <w:rFonts w:eastAsia="Times New Roman" w:cs="Times New Roman"/>
        </w:rPr>
        <w:t xml:space="preserve"> as the "ground" [</w:t>
      </w:r>
      <w:r w:rsidRPr="001E4C35">
        <w:rPr>
          <w:rStyle w:val="il"/>
          <w:rFonts w:eastAsia="Times New Roman" w:cs="Times New Roman"/>
        </w:rPr>
        <w:t>analog</w:t>
      </w:r>
      <w:r w:rsidRPr="001E4C35">
        <w:rPr>
          <w:rFonts w:eastAsia="Times New Roman" w:cs="Times New Roman"/>
        </w:rPr>
        <w:t xml:space="preserve">] is as dynamic as the "figure." Communicative action therefore is as fundamentally EXPRESSIVE as it is PREDICATIVE.  The reasons and justifications of speech acts are ALWAYS EXPRESSIONS forming contexts and all "epistemological knowing" is </w:t>
      </w:r>
      <w:proofErr w:type="spellStart"/>
      <w:r w:rsidRPr="001E4C35">
        <w:rPr>
          <w:rFonts w:eastAsia="Times New Roman" w:cs="Times New Roman"/>
        </w:rPr>
        <w:t>intersubjective</w:t>
      </w:r>
      <w:proofErr w:type="spellEnd"/>
      <w:r w:rsidRPr="001E4C35">
        <w:rPr>
          <w:rFonts w:eastAsia="Times New Roman" w:cs="Times New Roman"/>
        </w:rPr>
        <w:t xml:space="preserve"> and relationally configuring both </w:t>
      </w:r>
      <w:r w:rsidRPr="001E4C35">
        <w:rPr>
          <w:rStyle w:val="il"/>
          <w:rFonts w:eastAsia="Times New Roman" w:cs="Times New Roman"/>
        </w:rPr>
        <w:t>analog</w:t>
      </w:r>
      <w:r w:rsidRPr="001E4C35">
        <w:rPr>
          <w:rFonts w:eastAsia="Times New Roman" w:cs="Times New Roman"/>
        </w:rPr>
        <w:t xml:space="preserve"> and </w:t>
      </w:r>
      <w:r w:rsidRPr="001E4C35">
        <w:rPr>
          <w:rStyle w:val="il"/>
          <w:rFonts w:eastAsia="Times New Roman" w:cs="Times New Roman"/>
        </w:rPr>
        <w:t>digital</w:t>
      </w:r>
      <w:r w:rsidRPr="001E4C35">
        <w:rPr>
          <w:rFonts w:eastAsia="Times New Roman" w:cs="Times New Roman"/>
        </w:rPr>
        <w:t xml:space="preserve"> phenomena.</w:t>
      </w:r>
      <w:r w:rsidRPr="001E4C35">
        <w:rPr>
          <w:rFonts w:eastAsia="Times New Roman" w:cs="Times New Roman"/>
        </w:rPr>
        <w:br/>
      </w:r>
      <w:r w:rsidRPr="001E4C35">
        <w:rPr>
          <w:rFonts w:eastAsia="Times New Roman" w:cs="Times New Roman"/>
        </w:rPr>
        <w:br/>
        <w:t xml:space="preserve">As a </w:t>
      </w:r>
      <w:proofErr w:type="spellStart"/>
      <w:r w:rsidRPr="001E4C35">
        <w:rPr>
          <w:rFonts w:eastAsia="Times New Roman" w:cs="Times New Roman"/>
        </w:rPr>
        <w:t>counsellor</w:t>
      </w:r>
      <w:proofErr w:type="spellEnd"/>
      <w:r w:rsidRPr="001E4C35">
        <w:rPr>
          <w:rFonts w:eastAsia="Times New Roman" w:cs="Times New Roman"/>
        </w:rPr>
        <w:t xml:space="preserve"> I can "bracket" [but never reduce] an attempt to make "explicit" [to my awareness] the "expressive ground" of all speech acts.  I can also RESPOND or ANSWER to the </w:t>
      </w:r>
      <w:r w:rsidRPr="001E4C35">
        <w:rPr>
          <w:rStyle w:val="il"/>
          <w:rFonts w:eastAsia="Times New Roman" w:cs="Times New Roman"/>
        </w:rPr>
        <w:t>analog</w:t>
      </w:r>
      <w:r w:rsidRPr="001E4C35">
        <w:rPr>
          <w:rFonts w:eastAsia="Times New Roman" w:cs="Times New Roman"/>
        </w:rPr>
        <w:t xml:space="preserve"> message rather than the </w:t>
      </w:r>
      <w:r w:rsidRPr="001E4C35">
        <w:rPr>
          <w:rStyle w:val="il"/>
          <w:rFonts w:eastAsia="Times New Roman" w:cs="Times New Roman"/>
        </w:rPr>
        <w:t>digital</w:t>
      </w:r>
      <w:r w:rsidRPr="001E4C35">
        <w:rPr>
          <w:rFonts w:eastAsia="Times New Roman" w:cs="Times New Roman"/>
        </w:rPr>
        <w:t xml:space="preserve"> message.  </w:t>
      </w:r>
      <w:proofErr w:type="gramStart"/>
      <w:r w:rsidRPr="001E4C35">
        <w:rPr>
          <w:rFonts w:eastAsia="Times New Roman" w:cs="Times New Roman"/>
        </w:rPr>
        <w:t>This form</w:t>
      </w:r>
      <w:proofErr w:type="gramEnd"/>
      <w:r w:rsidRPr="001E4C35">
        <w:rPr>
          <w:rFonts w:eastAsia="Times New Roman" w:cs="Times New Roman"/>
        </w:rPr>
        <w:t xml:space="preserve"> of responding "brackets" the linguistic in order to be more sensitive to the </w:t>
      </w:r>
      <w:r w:rsidRPr="001E4C35">
        <w:rPr>
          <w:rStyle w:val="il"/>
          <w:rFonts w:eastAsia="Times New Roman" w:cs="Times New Roman"/>
        </w:rPr>
        <w:t>analog</w:t>
      </w:r>
      <w:r w:rsidRPr="001E4C35">
        <w:rPr>
          <w:rFonts w:eastAsia="Times New Roman" w:cs="Times New Roman"/>
        </w:rPr>
        <w:t xml:space="preserve">.  In this sense, shifting the figure and ground of communicative action illuminates [visual metaphor or mind as seeing] the EXPRESSIVE or ERFORMATIVE </w:t>
      </w:r>
      <w:proofErr w:type="gramStart"/>
      <w:r w:rsidRPr="001E4C35">
        <w:rPr>
          <w:rFonts w:eastAsia="Times New Roman" w:cs="Times New Roman"/>
        </w:rPr>
        <w:t>intentionality which</w:t>
      </w:r>
      <w:proofErr w:type="gramEnd"/>
      <w:r w:rsidRPr="001E4C35">
        <w:rPr>
          <w:rFonts w:eastAsia="Times New Roman" w:cs="Times New Roman"/>
        </w:rPr>
        <w:t xml:space="preserve"> is usually the implicit analogical </w:t>
      </w:r>
      <w:proofErr w:type="spellStart"/>
      <w:r w:rsidRPr="001E4C35">
        <w:rPr>
          <w:rFonts w:eastAsia="Times New Roman" w:cs="Times New Roman"/>
        </w:rPr>
        <w:t>BACKground</w:t>
      </w:r>
      <w:proofErr w:type="spellEnd"/>
      <w:r w:rsidRPr="001E4C35">
        <w:rPr>
          <w:rFonts w:eastAsia="Times New Roman" w:cs="Times New Roman"/>
        </w:rPr>
        <w:t xml:space="preserve"> to our explicit linguistic utterances.</w:t>
      </w:r>
      <w:r w:rsidRPr="001E4C35">
        <w:rPr>
          <w:rFonts w:eastAsia="Times New Roman" w:cs="Times New Roman"/>
        </w:rPr>
        <w:br/>
      </w:r>
      <w:r w:rsidRPr="001E4C35">
        <w:rPr>
          <w:rFonts w:eastAsia="Times New Roman" w:cs="Times New Roman"/>
        </w:rPr>
        <w:br/>
        <w:t xml:space="preserve">I'm not sure if I'm operating within my own "private" language" and loosing  "common ground" but it is my attempt to express my sense that EXPRESSIVE </w:t>
      </w:r>
      <w:proofErr w:type="spellStart"/>
      <w:r w:rsidRPr="001E4C35">
        <w:rPr>
          <w:rFonts w:eastAsia="Times New Roman" w:cs="Times New Roman"/>
        </w:rPr>
        <w:t>intersubjective</w:t>
      </w:r>
      <w:proofErr w:type="spellEnd"/>
      <w:r w:rsidRPr="001E4C35">
        <w:rPr>
          <w:rFonts w:eastAsia="Times New Roman" w:cs="Times New Roman"/>
        </w:rPr>
        <w:t xml:space="preserve"> dialogical movement is a fundamental aspect or "part" of the cultural historical </w:t>
      </w:r>
      <w:proofErr w:type="spellStart"/>
      <w:r w:rsidRPr="001E4C35">
        <w:rPr>
          <w:rFonts w:eastAsia="Times New Roman" w:cs="Times New Roman"/>
        </w:rPr>
        <w:t>gestalten</w:t>
      </w:r>
      <w:proofErr w:type="spellEnd"/>
      <w:r w:rsidRPr="001E4C35">
        <w:rPr>
          <w:rFonts w:eastAsia="Times New Roman" w:cs="Times New Roman"/>
        </w:rPr>
        <w:t>.  "Part" as metaphor for "cell</w:t>
      </w:r>
      <w:r w:rsidR="001D099C">
        <w:rPr>
          <w:rFonts w:eastAsia="Times New Roman" w:cs="Times New Roman"/>
        </w:rPr>
        <w:t xml:space="preserve">" that expresses the </w:t>
      </w:r>
      <w:proofErr w:type="spellStart"/>
      <w:r w:rsidR="001D099C">
        <w:rPr>
          <w:rFonts w:eastAsia="Times New Roman" w:cs="Times New Roman"/>
        </w:rPr>
        <w:t>gestalten</w:t>
      </w:r>
      <w:proofErr w:type="spellEnd"/>
      <w:r w:rsidR="001D099C">
        <w:rPr>
          <w:rFonts w:eastAsia="Times New Roman" w:cs="Times New Roman"/>
        </w:rPr>
        <w:t>.</w:t>
      </w:r>
      <w:r w:rsidRPr="001E4C35">
        <w:rPr>
          <w:rFonts w:eastAsia="Times New Roman" w:cs="Times New Roman"/>
        </w:rPr>
        <w:br/>
      </w:r>
      <w:r w:rsidRPr="001E4C35">
        <w:rPr>
          <w:rFonts w:eastAsia="Times New Roman" w:cs="Times New Roman"/>
        </w:rPr>
        <w:br/>
      </w:r>
      <w:r w:rsidR="00BE66D7">
        <w:rPr>
          <w:color w:val="C0504D" w:themeColor="accent2"/>
        </w:rPr>
        <w:t>[1.2]</w:t>
      </w:r>
      <w:r w:rsidRPr="001E4C35">
        <w:rPr>
          <w:color w:val="C0504D" w:themeColor="accent2"/>
        </w:rPr>
        <w:t xml:space="preserve"> Later that day, </w:t>
      </w:r>
      <w:r w:rsidRPr="001E4C35">
        <w:rPr>
          <w:b/>
          <w:color w:val="C0504D" w:themeColor="accent2"/>
        </w:rPr>
        <w:t>David Kellogg</w:t>
      </w:r>
      <w:r w:rsidRPr="001E4C35">
        <w:rPr>
          <w:color w:val="C0504D" w:themeColor="accent2"/>
        </w:rPr>
        <w:t xml:space="preserve"> responded to Larry </w:t>
      </w:r>
      <w:proofErr w:type="spellStart"/>
      <w:r w:rsidRPr="001E4C35">
        <w:rPr>
          <w:color w:val="C0504D" w:themeColor="accent2"/>
        </w:rPr>
        <w:t>Purss</w:t>
      </w:r>
      <w:proofErr w:type="spellEnd"/>
      <w:r w:rsidRPr="001E4C35">
        <w:rPr>
          <w:color w:val="C0504D" w:themeColor="accent2"/>
        </w:rPr>
        <w:t xml:space="preserve"> with the following:</w:t>
      </w:r>
    </w:p>
    <w:p w14:paraId="5DC60F23" w14:textId="77777777" w:rsidR="001E6FF3" w:rsidRPr="001E4C35" w:rsidRDefault="001E6FF3"/>
    <w:p w14:paraId="2EA52C8C" w14:textId="41FFFC8F" w:rsidR="001E6FF3" w:rsidRPr="001E4C35" w:rsidRDefault="001E6FF3">
      <w:pPr>
        <w:rPr>
          <w:rFonts w:eastAsia="Times New Roman" w:cs="Times New Roman"/>
        </w:rPr>
      </w:pPr>
      <w:r w:rsidRPr="001E4C35">
        <w:rPr>
          <w:rFonts w:eastAsia="Times New Roman" w:cs="Times New Roman"/>
        </w:rPr>
        <w:t xml:space="preserve">In History of the Development of the Higher Mental Functions (Chapter Two), </w:t>
      </w:r>
      <w:proofErr w:type="spellStart"/>
      <w:r w:rsidRPr="001E4C35">
        <w:rPr>
          <w:rFonts w:eastAsia="Times New Roman" w:cs="Times New Roman"/>
        </w:rPr>
        <w:t>Vygotsky</w:t>
      </w:r>
      <w:proofErr w:type="spellEnd"/>
      <w:r w:rsidRPr="001E4C35">
        <w:rPr>
          <w:rFonts w:eastAsia="Times New Roman" w:cs="Times New Roman"/>
        </w:rPr>
        <w:t xml:space="preserve"> is talking about the </w:t>
      </w:r>
      <w:r w:rsidRPr="001E4C35">
        <w:rPr>
          <w:rStyle w:val="il"/>
          <w:rFonts w:eastAsia="Times New Roman" w:cs="Times New Roman"/>
        </w:rPr>
        <w:t>difference</w:t>
      </w:r>
      <w:r w:rsidRPr="001E4C35">
        <w:rPr>
          <w:rFonts w:eastAsia="Times New Roman" w:cs="Times New Roman"/>
        </w:rPr>
        <w:t xml:space="preserve"> </w:t>
      </w:r>
      <w:r w:rsidRPr="001E4C35">
        <w:rPr>
          <w:rStyle w:val="il"/>
          <w:rFonts w:eastAsia="Times New Roman" w:cs="Times New Roman"/>
        </w:rPr>
        <w:t>between</w:t>
      </w:r>
      <w:r w:rsidRPr="001E4C35">
        <w:rPr>
          <w:rFonts w:eastAsia="Times New Roman" w:cs="Times New Roman"/>
        </w:rPr>
        <w:t xml:space="preserve"> counting "by eye" (</w:t>
      </w:r>
      <w:proofErr w:type="spellStart"/>
      <w:r w:rsidRPr="001E4C35">
        <w:rPr>
          <w:rFonts w:eastAsia="Times New Roman" w:cs="Times New Roman"/>
        </w:rPr>
        <w:t>на</w:t>
      </w:r>
      <w:proofErr w:type="spellEnd"/>
      <w:r w:rsidRPr="001E4C35">
        <w:rPr>
          <w:rFonts w:eastAsia="Times New Roman" w:cs="Times New Roman"/>
        </w:rPr>
        <w:t xml:space="preserve"> </w:t>
      </w:r>
      <w:proofErr w:type="spellStart"/>
      <w:r w:rsidRPr="001E4C35">
        <w:rPr>
          <w:rFonts w:eastAsia="Times New Roman" w:cs="Times New Roman"/>
        </w:rPr>
        <w:t>глаз</w:t>
      </w:r>
      <w:proofErr w:type="spellEnd"/>
      <w:r w:rsidRPr="001E4C35">
        <w:rPr>
          <w:rFonts w:eastAsia="Times New Roman" w:cs="Times New Roman"/>
        </w:rPr>
        <w:t>) and counting on your fingers. He points out that herdsmen and hunter-gatherers are far better than city dwellers at the former; they can actually compare groups of tens or even hundreds of dogs, livestock or birds "</w:t>
      </w:r>
      <w:proofErr w:type="spellStart"/>
      <w:r w:rsidRPr="001E4C35">
        <w:rPr>
          <w:rFonts w:eastAsia="Times New Roman" w:cs="Times New Roman"/>
        </w:rPr>
        <w:t>на</w:t>
      </w:r>
      <w:proofErr w:type="spellEnd"/>
      <w:r w:rsidRPr="001E4C35">
        <w:rPr>
          <w:rFonts w:eastAsia="Times New Roman" w:cs="Times New Roman"/>
        </w:rPr>
        <w:t xml:space="preserve"> </w:t>
      </w:r>
      <w:proofErr w:type="spellStart"/>
      <w:r w:rsidRPr="001E4C35">
        <w:rPr>
          <w:rFonts w:eastAsia="Times New Roman" w:cs="Times New Roman"/>
        </w:rPr>
        <w:t>глаз</w:t>
      </w:r>
      <w:proofErr w:type="spellEnd"/>
      <w:r w:rsidRPr="001E4C35">
        <w:rPr>
          <w:rFonts w:eastAsia="Times New Roman" w:cs="Times New Roman"/>
        </w:rPr>
        <w:t>" with remarkable precision. By comparing a single group with an imaginary one, they find it quite easy to guesstimate exact numbers.</w:t>
      </w:r>
      <w:r w:rsidRPr="001E4C35">
        <w:rPr>
          <w:rFonts w:eastAsia="Times New Roman" w:cs="Times New Roman"/>
        </w:rPr>
        <w:br/>
        <w:t> </w:t>
      </w:r>
      <w:r w:rsidRPr="001E4C35">
        <w:rPr>
          <w:rFonts w:eastAsia="Times New Roman" w:cs="Times New Roman"/>
        </w:rPr>
        <w:br/>
        <w:t xml:space="preserve">Now you might think that counting digitally is also a natural function. I think the early </w:t>
      </w:r>
      <w:proofErr w:type="spellStart"/>
      <w:r w:rsidRPr="001E4C35">
        <w:rPr>
          <w:rFonts w:eastAsia="Times New Roman" w:cs="Times New Roman"/>
        </w:rPr>
        <w:t>Vygotsky</w:t>
      </w:r>
      <w:proofErr w:type="spellEnd"/>
      <w:r w:rsidRPr="001E4C35">
        <w:rPr>
          <w:rFonts w:eastAsia="Times New Roman" w:cs="Times New Roman"/>
        </w:rPr>
        <w:t xml:space="preserve"> would have called it a "primitive". After all, fingers are also part of the body. If anything, it is rather more intellectually sophisticated, and closer to the real </w:t>
      </w:r>
      <w:r w:rsidRPr="001E4C35">
        <w:rPr>
          <w:rStyle w:val="il"/>
          <w:rFonts w:eastAsia="Times New Roman" w:cs="Times New Roman"/>
        </w:rPr>
        <w:t>digital</w:t>
      </w:r>
      <w:r w:rsidRPr="001E4C35">
        <w:rPr>
          <w:rFonts w:eastAsia="Times New Roman" w:cs="Times New Roman"/>
        </w:rPr>
        <w:t xml:space="preserve"> system, to estimate numbers by fitting the dogs, livestock or birds into groups and seeing if one or more are missing.</w:t>
      </w:r>
      <w:r w:rsidRPr="001E4C35">
        <w:rPr>
          <w:rFonts w:eastAsia="Times New Roman" w:cs="Times New Roman"/>
        </w:rPr>
        <w:br/>
        <w:t> </w:t>
      </w:r>
      <w:r w:rsidRPr="001E4C35">
        <w:rPr>
          <w:rFonts w:eastAsia="Times New Roman" w:cs="Times New Roman"/>
        </w:rPr>
        <w:br/>
        <w:t xml:space="preserve">But the key problem is exactly what you suggest. There is a graphic-visual SIMILARITY </w:t>
      </w:r>
      <w:r w:rsidRPr="001E4C35">
        <w:rPr>
          <w:rStyle w:val="il"/>
          <w:rFonts w:eastAsia="Times New Roman" w:cs="Times New Roman"/>
        </w:rPr>
        <w:t>between</w:t>
      </w:r>
      <w:r w:rsidRPr="001E4C35">
        <w:rPr>
          <w:rFonts w:eastAsia="Times New Roman" w:cs="Times New Roman"/>
        </w:rPr>
        <w:t xml:space="preserve"> a dog in one </w:t>
      </w:r>
      <w:proofErr w:type="spellStart"/>
      <w:r w:rsidRPr="001E4C35">
        <w:rPr>
          <w:rFonts w:eastAsia="Times New Roman" w:cs="Times New Roman"/>
        </w:rPr>
        <w:t>grop</w:t>
      </w:r>
      <w:proofErr w:type="spellEnd"/>
      <w:r w:rsidRPr="001E4C35">
        <w:rPr>
          <w:rFonts w:eastAsia="Times New Roman" w:cs="Times New Roman"/>
        </w:rPr>
        <w:t xml:space="preserve"> and a dog in another. There is no such graphic-visual similarity </w:t>
      </w:r>
      <w:proofErr w:type="spellStart"/>
      <w:r w:rsidRPr="001E4C35">
        <w:rPr>
          <w:rFonts w:eastAsia="Times New Roman" w:cs="Times New Roman"/>
        </w:rPr>
        <w:t>betwween</w:t>
      </w:r>
      <w:proofErr w:type="spellEnd"/>
      <w:r w:rsidRPr="001E4C35">
        <w:rPr>
          <w:rFonts w:eastAsia="Times New Roman" w:cs="Times New Roman"/>
        </w:rPr>
        <w:t xml:space="preserve"> a dog and a finger. So </w:t>
      </w:r>
      <w:proofErr w:type="gramStart"/>
      <w:r w:rsidRPr="001E4C35">
        <w:rPr>
          <w:rFonts w:eastAsia="Times New Roman" w:cs="Times New Roman"/>
        </w:rPr>
        <w:t>guesstimating  </w:t>
      </w:r>
      <w:proofErr w:type="spellStart"/>
      <w:r w:rsidRPr="001E4C35">
        <w:rPr>
          <w:rFonts w:eastAsia="Times New Roman" w:cs="Times New Roman"/>
        </w:rPr>
        <w:t>на</w:t>
      </w:r>
      <w:proofErr w:type="spellEnd"/>
      <w:proofErr w:type="gramEnd"/>
      <w:r w:rsidRPr="001E4C35">
        <w:rPr>
          <w:rFonts w:eastAsia="Times New Roman" w:cs="Times New Roman"/>
        </w:rPr>
        <w:t xml:space="preserve"> </w:t>
      </w:r>
      <w:proofErr w:type="spellStart"/>
      <w:r w:rsidRPr="001E4C35">
        <w:rPr>
          <w:rFonts w:eastAsia="Times New Roman" w:cs="Times New Roman"/>
        </w:rPr>
        <w:t>глаз</w:t>
      </w:r>
      <w:proofErr w:type="spellEnd"/>
      <w:r w:rsidRPr="001E4C35">
        <w:rPr>
          <w:rFonts w:eastAsia="Times New Roman" w:cs="Times New Roman"/>
        </w:rPr>
        <w:t xml:space="preserve"> is an </w:t>
      </w:r>
      <w:r w:rsidRPr="001E4C35">
        <w:rPr>
          <w:rStyle w:val="il"/>
          <w:rFonts w:eastAsia="Times New Roman" w:cs="Times New Roman"/>
        </w:rPr>
        <w:t>analog</w:t>
      </w:r>
      <w:r w:rsidRPr="001E4C35">
        <w:rPr>
          <w:rFonts w:eastAsia="Times New Roman" w:cs="Times New Roman"/>
        </w:rPr>
        <w:t xml:space="preserve"> operation, while counting on your fingers is, quite literally, </w:t>
      </w:r>
      <w:r w:rsidRPr="001E4C35">
        <w:rPr>
          <w:rStyle w:val="il"/>
          <w:rFonts w:eastAsia="Times New Roman" w:cs="Times New Roman"/>
        </w:rPr>
        <w:t>digital</w:t>
      </w:r>
      <w:r w:rsidRPr="001E4C35">
        <w:rPr>
          <w:rFonts w:eastAsia="Times New Roman" w:cs="Times New Roman"/>
        </w:rPr>
        <w:t>.</w:t>
      </w:r>
      <w:r w:rsidRPr="001E4C35">
        <w:rPr>
          <w:rFonts w:eastAsia="Times New Roman" w:cs="Times New Roman"/>
        </w:rPr>
        <w:br/>
        <w:t> </w:t>
      </w:r>
      <w:r w:rsidRPr="001E4C35">
        <w:rPr>
          <w:rFonts w:eastAsia="Times New Roman" w:cs="Times New Roman"/>
        </w:rPr>
        <w:br/>
        <w:t xml:space="preserve">I think people sometimes misread this part of the book as suggesting that </w:t>
      </w:r>
      <w:proofErr w:type="spellStart"/>
      <w:r w:rsidRPr="001E4C35">
        <w:rPr>
          <w:rFonts w:eastAsia="Times New Roman" w:cs="Times New Roman"/>
        </w:rPr>
        <w:t>Vygotsky</w:t>
      </w:r>
      <w:proofErr w:type="spellEnd"/>
      <w:r w:rsidRPr="001E4C35">
        <w:rPr>
          <w:rFonts w:eastAsia="Times New Roman" w:cs="Times New Roman"/>
        </w:rPr>
        <w:t xml:space="preserve"> was racist. First of all, he does use the derogatory term "Kaffir" to refer to South African black people.</w:t>
      </w:r>
      <w:r w:rsidRPr="001E4C35">
        <w:rPr>
          <w:rFonts w:eastAsia="Times New Roman" w:cs="Times New Roman"/>
        </w:rPr>
        <w:br/>
        <w:t> </w:t>
      </w:r>
      <w:r w:rsidRPr="001E4C35">
        <w:rPr>
          <w:rFonts w:eastAsia="Times New Roman" w:cs="Times New Roman"/>
        </w:rPr>
        <w:br/>
        <w:t>But in fact when he uses the term "Kaffir" he is actually quoting Levy-</w:t>
      </w:r>
      <w:proofErr w:type="spellStart"/>
      <w:r w:rsidRPr="001E4C35">
        <w:rPr>
          <w:rFonts w:eastAsia="Times New Roman" w:cs="Times New Roman"/>
        </w:rPr>
        <w:t>Bruhl</w:t>
      </w:r>
      <w:proofErr w:type="spellEnd"/>
      <w:r w:rsidRPr="001E4C35">
        <w:rPr>
          <w:rFonts w:eastAsia="Times New Roman" w:cs="Times New Roman"/>
        </w:rPr>
        <w:t>, or rather quoting Levy-</w:t>
      </w:r>
      <w:proofErr w:type="spellStart"/>
      <w:r w:rsidRPr="001E4C35">
        <w:rPr>
          <w:rFonts w:eastAsia="Times New Roman" w:cs="Times New Roman"/>
        </w:rPr>
        <w:t>Bruhl</w:t>
      </w:r>
      <w:proofErr w:type="spellEnd"/>
      <w:r w:rsidRPr="001E4C35">
        <w:rPr>
          <w:rFonts w:eastAsia="Times New Roman" w:cs="Times New Roman"/>
        </w:rPr>
        <w:t xml:space="preserve"> quoting a missionary called </w:t>
      </w:r>
      <w:proofErr w:type="spellStart"/>
      <w:r w:rsidRPr="001E4C35">
        <w:rPr>
          <w:rFonts w:eastAsia="Times New Roman" w:cs="Times New Roman"/>
        </w:rPr>
        <w:t>Wangemann</w:t>
      </w:r>
      <w:proofErr w:type="spellEnd"/>
      <w:r w:rsidRPr="001E4C35">
        <w:rPr>
          <w:rFonts w:eastAsia="Times New Roman" w:cs="Times New Roman"/>
        </w:rPr>
        <w:t>, and he edits out the most racist parts of the quote. So I think it is actually more likely that he just thinks "Kaffir" is the name of the particular group of people being talked about.</w:t>
      </w:r>
      <w:r w:rsidRPr="001E4C35">
        <w:rPr>
          <w:rFonts w:eastAsia="Times New Roman" w:cs="Times New Roman"/>
        </w:rPr>
        <w:br/>
        <w:t> </w:t>
      </w:r>
      <w:r w:rsidRPr="001E4C35">
        <w:rPr>
          <w:rFonts w:eastAsia="Times New Roman" w:cs="Times New Roman"/>
        </w:rPr>
        <w:br/>
        <w:t xml:space="preserve">In the second place, the whole argument seems to suggest that somehow </w:t>
      </w:r>
      <w:proofErr w:type="spellStart"/>
      <w:r w:rsidRPr="001E4C35">
        <w:rPr>
          <w:rFonts w:eastAsia="Times New Roman" w:cs="Times New Roman"/>
        </w:rPr>
        <w:t>sociogeny</w:t>
      </w:r>
      <w:proofErr w:type="spellEnd"/>
      <w:r w:rsidRPr="001E4C35">
        <w:rPr>
          <w:rFonts w:eastAsia="Times New Roman" w:cs="Times New Roman"/>
        </w:rPr>
        <w:t xml:space="preserve"> recapitulates ontogeny--that the ways of thinking of "primitive peoples" are essentially identical with those of children, i.e. </w:t>
      </w:r>
      <w:r w:rsidRPr="001E4C35">
        <w:rPr>
          <w:rStyle w:val="il"/>
          <w:rFonts w:eastAsia="Times New Roman" w:cs="Times New Roman"/>
        </w:rPr>
        <w:t>analog</w:t>
      </w:r>
      <w:r w:rsidRPr="001E4C35">
        <w:rPr>
          <w:rFonts w:eastAsia="Times New Roman" w:cs="Times New Roman"/>
        </w:rPr>
        <w:t xml:space="preserve"> rather than </w:t>
      </w:r>
      <w:r w:rsidRPr="001E4C35">
        <w:rPr>
          <w:rStyle w:val="il"/>
          <w:rFonts w:eastAsia="Times New Roman" w:cs="Times New Roman"/>
        </w:rPr>
        <w:t>digital</w:t>
      </w:r>
      <w:r w:rsidRPr="001E4C35">
        <w:rPr>
          <w:rFonts w:eastAsia="Times New Roman" w:cs="Times New Roman"/>
        </w:rPr>
        <w:t>.</w:t>
      </w:r>
      <w:r w:rsidRPr="001E4C35">
        <w:rPr>
          <w:rFonts w:eastAsia="Times New Roman" w:cs="Times New Roman"/>
        </w:rPr>
        <w:br/>
        <w:t> </w:t>
      </w:r>
      <w:r w:rsidRPr="001E4C35">
        <w:rPr>
          <w:rFonts w:eastAsia="Times New Roman" w:cs="Times New Roman"/>
        </w:rPr>
        <w:br/>
        <w:t xml:space="preserve">I think not so. First of all, he has already rejected the idea that the physical type of man alters during </w:t>
      </w:r>
      <w:proofErr w:type="spellStart"/>
      <w:r w:rsidRPr="001E4C35">
        <w:rPr>
          <w:rFonts w:eastAsia="Times New Roman" w:cs="Times New Roman"/>
        </w:rPr>
        <w:t>sociogenesis</w:t>
      </w:r>
      <w:proofErr w:type="spellEnd"/>
      <w:r w:rsidRPr="001E4C35">
        <w:rPr>
          <w:rFonts w:eastAsia="Times New Roman" w:cs="Times New Roman"/>
        </w:rPr>
        <w:t xml:space="preserve">; any "primitive" human and even a cave man, if we could clone him, could learn any cultural function. Secondly, and more generally, he has already rejected any idea that </w:t>
      </w:r>
      <w:proofErr w:type="spellStart"/>
      <w:r w:rsidRPr="001E4C35">
        <w:rPr>
          <w:rFonts w:eastAsia="Times New Roman" w:cs="Times New Roman"/>
        </w:rPr>
        <w:t>sociogenesis</w:t>
      </w:r>
      <w:proofErr w:type="spellEnd"/>
      <w:r w:rsidRPr="001E4C35">
        <w:rPr>
          <w:rFonts w:eastAsia="Times New Roman" w:cs="Times New Roman"/>
        </w:rPr>
        <w:t xml:space="preserve"> recapitulates or lies parallel to </w:t>
      </w:r>
      <w:proofErr w:type="spellStart"/>
      <w:r w:rsidRPr="001E4C35">
        <w:rPr>
          <w:rFonts w:eastAsia="Times New Roman" w:cs="Times New Roman"/>
        </w:rPr>
        <w:t>phylogenesis</w:t>
      </w:r>
      <w:proofErr w:type="spellEnd"/>
      <w:r w:rsidRPr="001E4C35">
        <w:rPr>
          <w:rFonts w:eastAsia="Times New Roman" w:cs="Times New Roman"/>
        </w:rPr>
        <w:t xml:space="preserve"> (he calls the process an "</w:t>
      </w:r>
      <w:r w:rsidRPr="001E4C35">
        <w:rPr>
          <w:rStyle w:val="il"/>
          <w:rFonts w:eastAsia="Times New Roman" w:cs="Times New Roman"/>
        </w:rPr>
        <w:t>analogue</w:t>
      </w:r>
      <w:r w:rsidRPr="001E4C35">
        <w:rPr>
          <w:rFonts w:eastAsia="Times New Roman" w:cs="Times New Roman"/>
        </w:rPr>
        <w:t>" though). So he also rejects the idea that ontogenesis could recapitulate either.</w:t>
      </w:r>
      <w:r w:rsidRPr="001E4C35">
        <w:rPr>
          <w:rFonts w:eastAsia="Times New Roman" w:cs="Times New Roman"/>
        </w:rPr>
        <w:br/>
        <w:t> </w:t>
      </w:r>
      <w:r w:rsidRPr="001E4C35">
        <w:rPr>
          <w:rFonts w:eastAsia="Times New Roman" w:cs="Times New Roman"/>
        </w:rPr>
        <w:br/>
        <w:t>Thirdly, though</w:t>
      </w:r>
      <w:proofErr w:type="gramStart"/>
      <w:r w:rsidRPr="001E4C35">
        <w:rPr>
          <w:rFonts w:eastAsia="Times New Roman" w:cs="Times New Roman"/>
        </w:rPr>
        <w:t>,  </w:t>
      </w:r>
      <w:proofErr w:type="spellStart"/>
      <w:r w:rsidRPr="001E4C35">
        <w:rPr>
          <w:rFonts w:eastAsia="Times New Roman" w:cs="Times New Roman"/>
        </w:rPr>
        <w:t>Vygotsky</w:t>
      </w:r>
      <w:proofErr w:type="spellEnd"/>
      <w:proofErr w:type="gramEnd"/>
      <w:r w:rsidRPr="001E4C35">
        <w:rPr>
          <w:rFonts w:eastAsia="Times New Roman" w:cs="Times New Roman"/>
        </w:rPr>
        <w:t xml:space="preserve"> is quite scathing about both Levy-</w:t>
      </w:r>
      <w:proofErr w:type="spellStart"/>
      <w:r w:rsidRPr="001E4C35">
        <w:rPr>
          <w:rFonts w:eastAsia="Times New Roman" w:cs="Times New Roman"/>
        </w:rPr>
        <w:t>Bruhl</w:t>
      </w:r>
      <w:proofErr w:type="spellEnd"/>
      <w:r w:rsidRPr="001E4C35">
        <w:rPr>
          <w:rFonts w:eastAsia="Times New Roman" w:cs="Times New Roman"/>
        </w:rPr>
        <w:t xml:space="preserve"> and the missionary: he points out, for example, that it takes far more intellection to reconstruct a Sunday sermon by notching the shoulder-blade of a baboon than it does to memorize it verbally, contrary to what the missionary supposed. In other words, the "Kaffir's" way of recording speech is actually </w:t>
      </w:r>
      <w:r w:rsidRPr="001E4C35">
        <w:rPr>
          <w:rStyle w:val="il"/>
          <w:rFonts w:eastAsia="Times New Roman" w:cs="Times New Roman"/>
        </w:rPr>
        <w:t>digital</w:t>
      </w:r>
      <w:r w:rsidRPr="001E4C35">
        <w:rPr>
          <w:rFonts w:eastAsia="Times New Roman" w:cs="Times New Roman"/>
        </w:rPr>
        <w:t xml:space="preserve"> while the missionary's is </w:t>
      </w:r>
      <w:r w:rsidRPr="001E4C35">
        <w:rPr>
          <w:rStyle w:val="il"/>
          <w:rFonts w:eastAsia="Times New Roman" w:cs="Times New Roman"/>
        </w:rPr>
        <w:t>analogue</w:t>
      </w:r>
      <w:r w:rsidR="001D099C">
        <w:rPr>
          <w:rFonts w:eastAsia="Times New Roman" w:cs="Times New Roman"/>
        </w:rPr>
        <w:t>!</w:t>
      </w:r>
      <w:r w:rsidRPr="001E4C35">
        <w:rPr>
          <w:rFonts w:eastAsia="Times New Roman" w:cs="Times New Roman"/>
        </w:rPr>
        <w:br/>
        <w:t> </w:t>
      </w:r>
    </w:p>
    <w:p w14:paraId="2FF28CE2" w14:textId="4B14EA98" w:rsidR="001E6FF3" w:rsidRPr="001E4C35" w:rsidRDefault="00BE66D7">
      <w:pPr>
        <w:rPr>
          <w:rFonts w:eastAsia="Times New Roman" w:cs="Times New Roman"/>
          <w:color w:val="C0504D" w:themeColor="accent2"/>
        </w:rPr>
      </w:pPr>
      <w:r>
        <w:rPr>
          <w:rFonts w:eastAsia="Times New Roman" w:cs="Times New Roman"/>
          <w:color w:val="C0504D" w:themeColor="accent2"/>
        </w:rPr>
        <w:t>[1.3]</w:t>
      </w:r>
      <w:r w:rsidR="001E6FF3" w:rsidRPr="001E4C35">
        <w:rPr>
          <w:rFonts w:eastAsia="Times New Roman" w:cs="Times New Roman"/>
          <w:color w:val="C0504D" w:themeColor="accent2"/>
        </w:rPr>
        <w:t xml:space="preserve"> On February 18</w:t>
      </w:r>
      <w:r w:rsidR="001E6FF3" w:rsidRPr="001E4C35">
        <w:rPr>
          <w:rFonts w:eastAsia="Times New Roman" w:cs="Times New Roman"/>
          <w:color w:val="C0504D" w:themeColor="accent2"/>
          <w:vertAlign w:val="superscript"/>
        </w:rPr>
        <w:t>th</w:t>
      </w:r>
      <w:r w:rsidR="001E6FF3" w:rsidRPr="001E4C35">
        <w:rPr>
          <w:rFonts w:eastAsia="Times New Roman" w:cs="Times New Roman"/>
          <w:color w:val="C0504D" w:themeColor="accent2"/>
        </w:rPr>
        <w:t xml:space="preserve"> </w:t>
      </w:r>
      <w:r w:rsidR="001E6FF3" w:rsidRPr="001E4C35">
        <w:rPr>
          <w:rFonts w:eastAsia="Times New Roman" w:cs="Times New Roman"/>
          <w:b/>
          <w:color w:val="C0504D" w:themeColor="accent2"/>
        </w:rPr>
        <w:t>Martin Packer</w:t>
      </w:r>
      <w:r w:rsidR="001E6FF3" w:rsidRPr="001E4C35">
        <w:rPr>
          <w:rFonts w:eastAsia="Times New Roman" w:cs="Times New Roman"/>
          <w:color w:val="C0504D" w:themeColor="accent2"/>
        </w:rPr>
        <w:t xml:space="preserve"> replied:</w:t>
      </w:r>
    </w:p>
    <w:p w14:paraId="0578BFF9" w14:textId="77777777" w:rsidR="001E6FF3" w:rsidRPr="001E4C35" w:rsidRDefault="001E6FF3">
      <w:pPr>
        <w:rPr>
          <w:rFonts w:eastAsia="Times New Roman" w:cs="Times New Roman"/>
        </w:rPr>
      </w:pPr>
    </w:p>
    <w:p w14:paraId="04696690" w14:textId="4E2A5776" w:rsidR="001E6FF3" w:rsidRDefault="001E6FF3">
      <w:pPr>
        <w:rPr>
          <w:rFonts w:eastAsia="Times New Roman" w:cs="Times New Roman"/>
        </w:rPr>
      </w:pPr>
      <w:r w:rsidRPr="001E4C35">
        <w:rPr>
          <w:rFonts w:eastAsia="Times New Roman" w:cs="Times New Roman"/>
        </w:rPr>
        <w:t>I've not been following this thread closely, and so I apologize if I am hijacking it. But like David I have been struck by LSV's treatment of the Kaffir. In LSV’s notes on Concrete Psychology he discusses the examples of a judge and a husband in some detail. He also mentions “Catholic, worker, peasant.” Actually, what he writes is “Kaffir, Catholic, worker, peasant” (p. 65).</w:t>
      </w:r>
      <w:r w:rsidRPr="001E4C35">
        <w:rPr>
          <w:rFonts w:eastAsia="Times New Roman" w:cs="Times New Roman"/>
        </w:rPr>
        <w:br/>
      </w:r>
      <w:r w:rsidRPr="001E4C35">
        <w:rPr>
          <w:rFonts w:eastAsia="Times New Roman" w:cs="Times New Roman"/>
        </w:rPr>
        <w:br/>
        <w:t xml:space="preserve">The first mention of Kaffir occurs when LSV writes that it is “the social structure of the personality that determines which layers are to dominate. Cf. </w:t>
      </w:r>
      <w:proofErr w:type="gramStart"/>
      <w:r w:rsidRPr="001E4C35">
        <w:rPr>
          <w:rFonts w:eastAsia="Times New Roman" w:cs="Times New Roman"/>
        </w:rPr>
        <w:t>A</w:t>
      </w:r>
      <w:proofErr w:type="gramEnd"/>
      <w:r w:rsidRPr="001E4C35">
        <w:rPr>
          <w:rFonts w:eastAsia="Times New Roman" w:cs="Times New Roman"/>
        </w:rPr>
        <w:t xml:space="preserve"> dream and the leader of the Kaffirs” (p. 65). He goes on: “In him (the leader of the Kaffirs) sleep acquired a regulatory junction through the social significance of dreams (unexplainable difficulty, etc., the beginnings of magic, cause and </w:t>
      </w:r>
      <w:proofErr w:type="spellStart"/>
      <w:r w:rsidRPr="001E4C35">
        <w:rPr>
          <w:rFonts w:eastAsia="Times New Roman" w:cs="Times New Roman"/>
        </w:rPr>
        <w:t>effect</w:t>
      </w:r>
      <w:proofErr w:type="gramStart"/>
      <w:r w:rsidRPr="001E4C35">
        <w:rPr>
          <w:rFonts w:eastAsia="Times New Roman" w:cs="Times New Roman"/>
        </w:rPr>
        <w:t>,animism</w:t>
      </w:r>
      <w:proofErr w:type="spellEnd"/>
      <w:proofErr w:type="gramEnd"/>
      <w:r w:rsidRPr="001E4C35">
        <w:rPr>
          <w:rFonts w:eastAsia="Times New Roman" w:cs="Times New Roman"/>
        </w:rPr>
        <w:t>, etc.): what he sees in his dreams, he will do. This is a reaction of a person, and not a primitive reaction.”</w:t>
      </w:r>
      <w:r w:rsidRPr="001E4C35">
        <w:rPr>
          <w:rFonts w:eastAsia="Times New Roman" w:cs="Times New Roman"/>
        </w:rPr>
        <w:br/>
      </w:r>
      <w:r w:rsidRPr="001E4C35">
        <w:rPr>
          <w:rFonts w:eastAsia="Times New Roman" w:cs="Times New Roman"/>
        </w:rPr>
        <w:br/>
        <w:t xml:space="preserve">The example of the Kaffir recurs repeatedly throughout these notes. For example: “The relation of a dream to future behavior (the regulatory function of sleep) amounts genetically and functionally to a social function (a wizard, the council of the wise men, an interpreter of dreams, someone who casts lots- are always divided into two persons)” (p. 65). “The relationship </w:t>
      </w:r>
      <w:r w:rsidRPr="001E4C35">
        <w:rPr>
          <w:rStyle w:val="il"/>
          <w:rFonts w:eastAsia="Times New Roman" w:cs="Times New Roman"/>
        </w:rPr>
        <w:t>between</w:t>
      </w:r>
      <w:r w:rsidRPr="001E4C35">
        <w:rPr>
          <w:rFonts w:eastAsia="Times New Roman" w:cs="Times New Roman"/>
        </w:rPr>
        <w:t xml:space="preserve"> sleep and future behavior (the regulatory function of sleep for a Kaffir) is mediated by the entire personality (the aggregate of social relations transferred inwardly); it is not a direct connection” (p. 67). Overall, LSV mentions the Kaffir 15 times in this short text.</w:t>
      </w:r>
      <w:r w:rsidRPr="001E4C35">
        <w:rPr>
          <w:rFonts w:eastAsia="Times New Roman" w:cs="Times New Roman"/>
        </w:rPr>
        <w:br/>
      </w:r>
      <w:r w:rsidRPr="001E4C35">
        <w:rPr>
          <w:rFonts w:eastAsia="Times New Roman" w:cs="Times New Roman"/>
        </w:rPr>
        <w:br/>
        <w:t xml:space="preserve">And he used the example in other texts of the time. For example, in The Problem of Consciousness (1934) he wrote: “Consciousness as a whole has a semantic structure. We judge consciousness by its semantic structure, for sense, the structure of consciousness, is the relation to the external world. New semantic connections develop in consciousness (shame, pride – hierarchy ... the dream of the Kaffir, Masha </w:t>
      </w:r>
      <w:proofErr w:type="spellStart"/>
      <w:r w:rsidRPr="001E4C35">
        <w:rPr>
          <w:rFonts w:eastAsia="Times New Roman" w:cs="Times New Roman"/>
        </w:rPr>
        <w:t>Bolkonskaya</w:t>
      </w:r>
      <w:proofErr w:type="spellEnd"/>
      <w:r w:rsidRPr="001E4C35">
        <w:rPr>
          <w:rFonts w:eastAsia="Times New Roman" w:cs="Times New Roman"/>
        </w:rPr>
        <w:t xml:space="preserve"> prays when another would think </w:t>
      </w:r>
      <w:proofErr w:type="gramStart"/>
      <w:r w:rsidRPr="001E4C35">
        <w:rPr>
          <w:rFonts w:eastAsia="Times New Roman" w:cs="Times New Roman"/>
        </w:rPr>
        <w:t>... )</w:t>
      </w:r>
      <w:proofErr w:type="gramEnd"/>
      <w:r w:rsidRPr="001E4C35">
        <w:rPr>
          <w:rFonts w:eastAsia="Times New Roman" w:cs="Times New Roman"/>
        </w:rPr>
        <w:t>.”</w:t>
      </w:r>
      <w:r w:rsidRPr="001E4C35">
        <w:rPr>
          <w:rFonts w:eastAsia="Times New Roman" w:cs="Times New Roman"/>
        </w:rPr>
        <w:br/>
      </w:r>
      <w:r w:rsidRPr="001E4C35">
        <w:rPr>
          <w:rFonts w:eastAsia="Times New Roman" w:cs="Times New Roman"/>
        </w:rPr>
        <w:br/>
        <w:t>“Kaffir” has become a pejorative term in Africa today, especially in South Africa, in large part because it originated in the Arabic term for unbeliever. It is a term used in the Koran in the same way. But until the early 20th century it was used to refer to natives of southern Africa, often specifically to the Xhosa people. It is the term that Lucien Levy-</w:t>
      </w:r>
      <w:proofErr w:type="spellStart"/>
      <w:r w:rsidRPr="001E4C35">
        <w:rPr>
          <w:rFonts w:eastAsia="Times New Roman" w:cs="Times New Roman"/>
        </w:rPr>
        <w:t>Bruhl</w:t>
      </w:r>
      <w:proofErr w:type="spellEnd"/>
      <w:r w:rsidRPr="001E4C35">
        <w:rPr>
          <w:rFonts w:eastAsia="Times New Roman" w:cs="Times New Roman"/>
        </w:rPr>
        <w:t xml:space="preserve"> used to refer to the natives of South Africa.</w:t>
      </w:r>
      <w:r w:rsidRPr="001E4C35">
        <w:rPr>
          <w:rFonts w:eastAsia="Times New Roman" w:cs="Times New Roman"/>
        </w:rPr>
        <w:br/>
      </w:r>
      <w:r w:rsidRPr="001E4C35">
        <w:rPr>
          <w:rFonts w:eastAsia="Times New Roman" w:cs="Times New Roman"/>
        </w:rPr>
        <w:br/>
        <w:t>For Levy-</w:t>
      </w:r>
      <w:proofErr w:type="spellStart"/>
      <w:r w:rsidRPr="001E4C35">
        <w:rPr>
          <w:rFonts w:eastAsia="Times New Roman" w:cs="Times New Roman"/>
        </w:rPr>
        <w:t>Bruhl</w:t>
      </w:r>
      <w:proofErr w:type="spellEnd"/>
      <w:r w:rsidRPr="001E4C35">
        <w:rPr>
          <w:rFonts w:eastAsia="Times New Roman" w:cs="Times New Roman"/>
        </w:rPr>
        <w:t>, of course, divination was a symptom of “primitive mentality.” His analysis in The Savage Mind led him to “the conclusion that the primitive’s mentality is essentially mystic. This fundamental characteristic permeates his whole method of thinking, feeling, and acting, and from this circumstance arises the extreme difficulty of comprehending and following its course. Starting from sense-impressions, which are alike in primitives and ourselves, it makes an abrupt turn, and enters on paths which are unknown to us, and we soon find ourselves astray” (p. 480).</w:t>
      </w:r>
      <w:r w:rsidRPr="001E4C35">
        <w:rPr>
          <w:rFonts w:eastAsia="Times New Roman" w:cs="Times New Roman"/>
        </w:rPr>
        <w:br/>
      </w:r>
      <w:r w:rsidRPr="001E4C35">
        <w:rPr>
          <w:rFonts w:eastAsia="Times New Roman" w:cs="Times New Roman"/>
        </w:rPr>
        <w:br/>
        <w:t>The book ends with these words: “In this midst of this confusion of mystic participations and exclusions, the impressions which the individual has of himself whether living or dead, and of the group to which he ‘belongs,’ have only a far-off resemblance to ideas or concepts. They are felt and lived, rather than thought. Neither their content nor their connections are strictly submitted to the law of contradiction. Consequently neither the personal ego, nor the social group, nor the surrounding world, both seen and unseen, appears to be yet ‘definite’ in the collective representations, as they seem to be as soon as our conceptual thought tries to grasp them. In spite of the most careful effort, our thought cannot assimilate them with what it knows as its ‘ordinary’ objects. It therefore despoils them of what there is in them that is elementally concrete, emotional, and vital. This it is which renders so difficult, and so frequently uncertain, the comprehension of institutions wherein is expressed the mentality, mystic rather than logical, or primitive peoples” (p. 447).</w:t>
      </w:r>
      <w:r w:rsidRPr="001E4C35">
        <w:rPr>
          <w:rFonts w:eastAsia="Times New Roman" w:cs="Times New Roman"/>
        </w:rPr>
        <w:br/>
      </w:r>
      <w:r w:rsidRPr="001E4C35">
        <w:rPr>
          <w:rFonts w:eastAsia="Times New Roman" w:cs="Times New Roman"/>
        </w:rPr>
        <w:br/>
        <w:t>At least Levy-</w:t>
      </w:r>
      <w:proofErr w:type="spellStart"/>
      <w:r w:rsidRPr="001E4C35">
        <w:rPr>
          <w:rFonts w:eastAsia="Times New Roman" w:cs="Times New Roman"/>
        </w:rPr>
        <w:t>Bruhl</w:t>
      </w:r>
      <w:proofErr w:type="spellEnd"/>
      <w:r w:rsidRPr="001E4C35">
        <w:rPr>
          <w:rFonts w:eastAsia="Times New Roman" w:cs="Times New Roman"/>
        </w:rPr>
        <w:t xml:space="preserve"> - after concluding that primitive people have no concepts, no true ideas, no sense of self or society, no definite conception of reality, and fail to recognize the basic law of logic - at least he acknowledged the difficulties for the anthropologist of grasping another way of living in the world. For Levy-</w:t>
      </w:r>
      <w:proofErr w:type="spellStart"/>
      <w:r w:rsidRPr="001E4C35">
        <w:rPr>
          <w:rFonts w:eastAsia="Times New Roman" w:cs="Times New Roman"/>
        </w:rPr>
        <w:t>Bruhl</w:t>
      </w:r>
      <w:proofErr w:type="spellEnd"/>
      <w:r w:rsidRPr="001E4C35">
        <w:rPr>
          <w:rFonts w:eastAsia="Times New Roman" w:cs="Times New Roman"/>
        </w:rPr>
        <w:t xml:space="preserve">, primitive mentality was not to be considered an early form of our own reasonable </w:t>
      </w:r>
      <w:proofErr w:type="gramStart"/>
      <w:r w:rsidRPr="001E4C35">
        <w:rPr>
          <w:rFonts w:eastAsia="Times New Roman" w:cs="Times New Roman"/>
        </w:rPr>
        <w:t>mentality,</w:t>
      </w:r>
      <w:proofErr w:type="gramEnd"/>
      <w:r w:rsidRPr="001E4C35">
        <w:rPr>
          <w:rFonts w:eastAsia="Times New Roman" w:cs="Times New Roman"/>
        </w:rPr>
        <w:t xml:space="preserve"> it was fundamentally distinct, essentially other. He genuinely seemed to want to explore “primitive mentality” objectively, without presumptions, especially avoiding the presumption that such people ought to think the way Westerners do. He wrote that the people he studied did not lack the capacity to think abstractly and logically, they lacked the custom and habit to do so. He tried to treat them as different yet equal, not as childlike, or as historical precursors to his own form of mind. And yet he could not avoid describing these people in prejudicial terms. They are “</w:t>
      </w:r>
      <w:proofErr w:type="spellStart"/>
      <w:r w:rsidRPr="001E4C35">
        <w:rPr>
          <w:rFonts w:eastAsia="Times New Roman" w:cs="Times New Roman"/>
        </w:rPr>
        <w:t>prelogical</w:t>
      </w:r>
      <w:proofErr w:type="spellEnd"/>
      <w:r w:rsidRPr="001E4C35">
        <w:rPr>
          <w:rFonts w:eastAsia="Times New Roman" w:cs="Times New Roman"/>
        </w:rPr>
        <w:t>,” etc.</w:t>
      </w:r>
      <w:r w:rsidRPr="001E4C35">
        <w:rPr>
          <w:rFonts w:eastAsia="Times New Roman" w:cs="Times New Roman"/>
        </w:rPr>
        <w:br/>
      </w:r>
      <w:r w:rsidRPr="001E4C35">
        <w:rPr>
          <w:rFonts w:eastAsia="Times New Roman" w:cs="Times New Roman"/>
        </w:rPr>
        <w:br/>
        <w:t>Nonetheless, at times Levy-</w:t>
      </w:r>
      <w:proofErr w:type="spellStart"/>
      <w:r w:rsidRPr="001E4C35">
        <w:rPr>
          <w:rFonts w:eastAsia="Times New Roman" w:cs="Times New Roman"/>
        </w:rPr>
        <w:t>Bruhl</w:t>
      </w:r>
      <w:proofErr w:type="spellEnd"/>
      <w:r w:rsidRPr="001E4C35">
        <w:rPr>
          <w:rFonts w:eastAsia="Times New Roman" w:cs="Times New Roman"/>
        </w:rPr>
        <w:t xml:space="preserve"> came close to seeing that we are as mystical as they are! “The network of second causes which to our way of thinking is infinite in extent, rests unperceived and in the background in theirs, whilst occult powers, mystic influences, participations of all kinds, are mingled with the data directly afforded by perception, and make up a whole in which the actual world and the world beyond are blended. In this sense their world is more complex than our universe, but on the other hand it is complete, and it is closed” (p. 445). But we too live in a world of the unseen: God, electrons, nuclear reactions, and so on. A select few - our wise men - have the ability to influence these and in a special way to see them. But for the rest of us they are mysterious entities that guide our destinies, or light our houses, or threaten our existence. What Levy-</w:t>
      </w:r>
      <w:proofErr w:type="spellStart"/>
      <w:r w:rsidRPr="001E4C35">
        <w:rPr>
          <w:rFonts w:eastAsia="Times New Roman" w:cs="Times New Roman"/>
        </w:rPr>
        <w:t>Bruhl</w:t>
      </w:r>
      <w:proofErr w:type="spellEnd"/>
      <w:r w:rsidRPr="001E4C35">
        <w:rPr>
          <w:rFonts w:eastAsia="Times New Roman" w:cs="Times New Roman"/>
        </w:rPr>
        <w:t xml:space="preserve"> called “mystic” was any logic which rested on principals he refused to share (for example, let’s assume that a man’s soul persists in his clothes when he dies), while to reject the premises of a syllogism was exactly what he found fault with!</w:t>
      </w:r>
      <w:r w:rsidRPr="001E4C35">
        <w:rPr>
          <w:rFonts w:eastAsia="Times New Roman" w:cs="Times New Roman"/>
        </w:rPr>
        <w:br/>
      </w:r>
      <w:r w:rsidRPr="001E4C35">
        <w:rPr>
          <w:rFonts w:eastAsia="Times New Roman" w:cs="Times New Roman"/>
        </w:rPr>
        <w:br/>
        <w:t>“The mind of the ‘primitive’ has hardly any room for such questions as ‘how’ or ‘why?’” “Myths, funeral rites, agrarian practices, and the exercise of magic do not appear to originate in the desire for a rational explanation; they are the primitives’ response to collective needs and sentiments which are profound and mighty and of compulsion” (Levy-</w:t>
      </w:r>
      <w:proofErr w:type="spellStart"/>
      <w:r w:rsidRPr="001E4C35">
        <w:rPr>
          <w:rFonts w:eastAsia="Times New Roman" w:cs="Times New Roman"/>
        </w:rPr>
        <w:t>Bruhl</w:t>
      </w:r>
      <w:proofErr w:type="spellEnd"/>
      <w:r w:rsidRPr="001E4C35">
        <w:rPr>
          <w:rFonts w:eastAsia="Times New Roman" w:cs="Times New Roman"/>
        </w:rPr>
        <w:t>, 1926/1910, p. 25).</w:t>
      </w:r>
      <w:r w:rsidRPr="001E4C35">
        <w:rPr>
          <w:rFonts w:eastAsia="Times New Roman" w:cs="Times New Roman"/>
        </w:rPr>
        <w:br/>
      </w:r>
      <w:r w:rsidRPr="001E4C35">
        <w:rPr>
          <w:rFonts w:eastAsia="Times New Roman" w:cs="Times New Roman"/>
        </w:rPr>
        <w:br/>
        <w:t xml:space="preserve">But of course the reasoning that he judged irrational was being demonstrated in the context of interrogations by people who had colonized, oppressed, and often enslaved and killed those they were talking to. </w:t>
      </w:r>
      <w:proofErr w:type="spellStart"/>
      <w:r w:rsidRPr="001E4C35">
        <w:rPr>
          <w:rFonts w:eastAsia="Times New Roman" w:cs="Times New Roman"/>
        </w:rPr>
        <w:t>Bonfil</w:t>
      </w:r>
      <w:proofErr w:type="spellEnd"/>
      <w:r w:rsidRPr="001E4C35">
        <w:rPr>
          <w:rFonts w:eastAsia="Times New Roman" w:cs="Times New Roman"/>
        </w:rPr>
        <w:t xml:space="preserve"> </w:t>
      </w:r>
      <w:proofErr w:type="spellStart"/>
      <w:r w:rsidRPr="001E4C35">
        <w:rPr>
          <w:rFonts w:eastAsia="Times New Roman" w:cs="Times New Roman"/>
        </w:rPr>
        <w:t>Batalla</w:t>
      </w:r>
      <w:proofErr w:type="spellEnd"/>
      <w:r w:rsidRPr="001E4C35">
        <w:rPr>
          <w:rFonts w:eastAsia="Times New Roman" w:cs="Times New Roman"/>
        </w:rPr>
        <w:t>, writing of the treatment of indigenous peoples in the Americas, has noted how “a system of cultural control was put into effect through which the decision-making capacities of the colonized peoples were limited. Their control over various cultural elements was progressively wrenched away, as it benefited the self-interest of the colonizers in each historical period” (pp. 67-68). In such circumstances it would hardly be surprising if such peoples were to show little interest in the topics that Western researchers tried to get them to reason about.</w:t>
      </w:r>
      <w:r w:rsidRPr="001E4C35">
        <w:rPr>
          <w:rFonts w:eastAsia="Times New Roman" w:cs="Times New Roman"/>
        </w:rPr>
        <w:br/>
      </w:r>
      <w:r w:rsidRPr="001E4C35">
        <w:rPr>
          <w:rFonts w:eastAsia="Times New Roman" w:cs="Times New Roman"/>
        </w:rPr>
        <w:br/>
        <w:t>In Levy-</w:t>
      </w:r>
      <w:proofErr w:type="spellStart"/>
      <w:r w:rsidRPr="001E4C35">
        <w:rPr>
          <w:rFonts w:eastAsia="Times New Roman" w:cs="Times New Roman"/>
        </w:rPr>
        <w:t>Bruhl’s</w:t>
      </w:r>
      <w:proofErr w:type="spellEnd"/>
      <w:r w:rsidRPr="001E4C35">
        <w:rPr>
          <w:rFonts w:eastAsia="Times New Roman" w:cs="Times New Roman"/>
        </w:rPr>
        <w:t xml:space="preserve"> account, one of the “most important components of the primitive’s mental experience” (p. 122), and one of the central aspects of mythical mentality, was their understanding of dreams. He described how for “the South African races” dreams assisted in contact with the dead. He recounted not one but three dreams of </w:t>
      </w:r>
      <w:proofErr w:type="spellStart"/>
      <w:r w:rsidRPr="001E4C35">
        <w:rPr>
          <w:rFonts w:eastAsia="Times New Roman" w:cs="Times New Roman"/>
        </w:rPr>
        <w:t>Kafirs</w:t>
      </w:r>
      <w:proofErr w:type="spellEnd"/>
      <w:r w:rsidRPr="001E4C35">
        <w:rPr>
          <w:rFonts w:eastAsia="Times New Roman" w:cs="Times New Roman"/>
        </w:rPr>
        <w:t>. Here is the second, the most straightforward of the three:</w:t>
      </w:r>
      <w:r w:rsidRPr="001E4C35">
        <w:rPr>
          <w:rFonts w:eastAsia="Times New Roman" w:cs="Times New Roman"/>
        </w:rPr>
        <w:br/>
        <w:t>“‘A man dreams that an attempt has been made to take his life by one whom he has always regarded as his true friend. On awakening he says: ‘</w:t>
      </w:r>
      <w:proofErr w:type="gramStart"/>
      <w:r w:rsidRPr="001E4C35">
        <w:rPr>
          <w:rFonts w:eastAsia="Times New Roman" w:cs="Times New Roman"/>
        </w:rPr>
        <w:t>This</w:t>
      </w:r>
      <w:proofErr w:type="gramEnd"/>
      <w:r w:rsidRPr="001E4C35">
        <w:rPr>
          <w:rFonts w:eastAsia="Times New Roman" w:cs="Times New Roman"/>
        </w:rPr>
        <w:t xml:space="preserve"> is strange; a man who never stoops to meanness wishes to destroy me. I cannot understand it, but it must be true, for ‘dreams never lie.’ Although the suspected friend protests his innocence, he immediately cuts his acquaintance’” (p. 108, citing J. Tyler (1891), Forty Years Among the Zulus). Levy-</w:t>
      </w:r>
      <w:proofErr w:type="spellStart"/>
      <w:r w:rsidRPr="001E4C35">
        <w:rPr>
          <w:rFonts w:eastAsia="Times New Roman" w:cs="Times New Roman"/>
        </w:rPr>
        <w:t>Bruhl</w:t>
      </w:r>
      <w:proofErr w:type="spellEnd"/>
      <w:r w:rsidRPr="001E4C35">
        <w:rPr>
          <w:rFonts w:eastAsia="Times New Roman" w:cs="Times New Roman"/>
        </w:rPr>
        <w:t xml:space="preserve"> goes on to explain that this unmasking of wizards and revealing of danger stems from the contact which dreams provide with the dead: “The dream is a revelation coming from the unseen world” (p. 109).</w:t>
      </w:r>
      <w:r w:rsidRPr="001E4C35">
        <w:rPr>
          <w:rFonts w:eastAsia="Times New Roman" w:cs="Times New Roman"/>
        </w:rPr>
        <w:br/>
      </w:r>
      <w:r w:rsidRPr="001E4C35">
        <w:rPr>
          <w:rFonts w:eastAsia="Times New Roman" w:cs="Times New Roman"/>
        </w:rPr>
        <w:br/>
        <w:t xml:space="preserve">It is a small step from dreams like the </w:t>
      </w:r>
      <w:proofErr w:type="spellStart"/>
      <w:r w:rsidRPr="001E4C35">
        <w:rPr>
          <w:rFonts w:eastAsia="Times New Roman" w:cs="Times New Roman"/>
        </w:rPr>
        <w:t>Kafir’s</w:t>
      </w:r>
      <w:proofErr w:type="spellEnd"/>
      <w:r w:rsidRPr="001E4C35">
        <w:rPr>
          <w:rFonts w:eastAsia="Times New Roman" w:cs="Times New Roman"/>
        </w:rPr>
        <w:t xml:space="preserve"> to practices of divination, the topic of the next chapter of Levy-</w:t>
      </w:r>
      <w:proofErr w:type="spellStart"/>
      <w:r w:rsidRPr="001E4C35">
        <w:rPr>
          <w:rFonts w:eastAsia="Times New Roman" w:cs="Times New Roman"/>
        </w:rPr>
        <w:t>Bruhl's</w:t>
      </w:r>
      <w:proofErr w:type="spellEnd"/>
      <w:r w:rsidRPr="001E4C35">
        <w:rPr>
          <w:rFonts w:eastAsia="Times New Roman" w:cs="Times New Roman"/>
        </w:rPr>
        <w:t xml:space="preserve"> book. Levy-</w:t>
      </w:r>
      <w:proofErr w:type="spellStart"/>
      <w:r w:rsidRPr="001E4C35">
        <w:rPr>
          <w:rFonts w:eastAsia="Times New Roman" w:cs="Times New Roman"/>
        </w:rPr>
        <w:t>Bruhl</w:t>
      </w:r>
      <w:proofErr w:type="spellEnd"/>
      <w:r w:rsidRPr="001E4C35">
        <w:rPr>
          <w:rFonts w:eastAsia="Times New Roman" w:cs="Times New Roman"/>
        </w:rPr>
        <w:t xml:space="preserve"> described how when dreams and omens do not appear spontaneously, the “primitive” will turn to divination. “To calculate the chances carefully and systematically, and try to think out what will happen, and make plans accordingly, is hardly the way in which primitive mentality proceeds” (p. 159). Instead, divination is the tool of choice.</w:t>
      </w:r>
      <w:r w:rsidRPr="001E4C35">
        <w:rPr>
          <w:rFonts w:eastAsia="Times New Roman" w:cs="Times New Roman"/>
        </w:rPr>
        <w:br/>
      </w:r>
      <w:r w:rsidRPr="001E4C35">
        <w:rPr>
          <w:rFonts w:eastAsia="Times New Roman" w:cs="Times New Roman"/>
        </w:rPr>
        <w:br/>
        <w:t xml:space="preserve">This is the </w:t>
      </w:r>
      <w:proofErr w:type="spellStart"/>
      <w:r w:rsidRPr="001E4C35">
        <w:rPr>
          <w:rFonts w:eastAsia="Times New Roman" w:cs="Times New Roman"/>
        </w:rPr>
        <w:t>Kafir</w:t>
      </w:r>
      <w:proofErr w:type="spellEnd"/>
      <w:r w:rsidRPr="001E4C35">
        <w:rPr>
          <w:rFonts w:eastAsia="Times New Roman" w:cs="Times New Roman"/>
        </w:rPr>
        <w:t xml:space="preserve"> that LSV makes reference to in Concrete Psychology. I take great solace from the fact that LSV not only gave the Kaffir and his dream a central place in his sketch of concrete psychology but also, writing just a few years after the publication of Levy-</w:t>
      </w:r>
      <w:proofErr w:type="spellStart"/>
      <w:r w:rsidRPr="001E4C35">
        <w:rPr>
          <w:rFonts w:eastAsia="Times New Roman" w:cs="Times New Roman"/>
        </w:rPr>
        <w:t>Bruhl’s</w:t>
      </w:r>
      <w:proofErr w:type="spellEnd"/>
      <w:r w:rsidRPr="001E4C35">
        <w:rPr>
          <w:rFonts w:eastAsia="Times New Roman" w:cs="Times New Roman"/>
        </w:rPr>
        <w:t xml:space="preserve"> work, insisted of the </w:t>
      </w:r>
      <w:proofErr w:type="spellStart"/>
      <w:r w:rsidRPr="001E4C35">
        <w:rPr>
          <w:rFonts w:eastAsia="Times New Roman" w:cs="Times New Roman"/>
        </w:rPr>
        <w:t>Kafir’s</w:t>
      </w:r>
      <w:proofErr w:type="spellEnd"/>
      <w:r w:rsidRPr="001E4C35">
        <w:rPr>
          <w:rFonts w:eastAsia="Times New Roman" w:cs="Times New Roman"/>
        </w:rPr>
        <w:t xml:space="preserve"> dream that “This is a reaction of a person, and not a primitive reaction” (p. 65). The divinatory dreaming of a Kaffir, then, far from being an </w:t>
      </w:r>
      <w:proofErr w:type="spellStart"/>
      <w:r w:rsidRPr="001E4C35">
        <w:rPr>
          <w:rFonts w:eastAsia="Times New Roman" w:cs="Times New Roman"/>
        </w:rPr>
        <w:t>illlustration</w:t>
      </w:r>
      <w:proofErr w:type="spellEnd"/>
      <w:r w:rsidRPr="001E4C35">
        <w:rPr>
          <w:rFonts w:eastAsia="Times New Roman" w:cs="Times New Roman"/>
        </w:rPr>
        <w:t xml:space="preserve"> of primitive mentality, as Levy-</w:t>
      </w:r>
      <w:proofErr w:type="spellStart"/>
      <w:r w:rsidRPr="001E4C35">
        <w:rPr>
          <w:rFonts w:eastAsia="Times New Roman" w:cs="Times New Roman"/>
        </w:rPr>
        <w:t>Bruhl</w:t>
      </w:r>
      <w:proofErr w:type="spellEnd"/>
      <w:r w:rsidRPr="001E4C35">
        <w:rPr>
          <w:rFonts w:eastAsia="Times New Roman" w:cs="Times New Roman"/>
        </w:rPr>
        <w:t xml:space="preserve"> would have it, is for LSV an example of the hierarchy among the higher psychological functions.</w:t>
      </w:r>
      <w:r w:rsidRPr="001E4C35">
        <w:rPr>
          <w:rFonts w:eastAsia="Times New Roman" w:cs="Times New Roman"/>
        </w:rPr>
        <w:br/>
        <w:t xml:space="preserve">And lest we assume that those of us in the Occidental world practice only scientific thinking, and that divination is to be found only in </w:t>
      </w:r>
      <w:proofErr w:type="spellStart"/>
      <w:r w:rsidRPr="001E4C35">
        <w:rPr>
          <w:rFonts w:eastAsia="Times New Roman" w:cs="Times New Roman"/>
        </w:rPr>
        <w:t>premodern</w:t>
      </w:r>
      <w:proofErr w:type="spellEnd"/>
      <w:r w:rsidRPr="001E4C35">
        <w:rPr>
          <w:rFonts w:eastAsia="Times New Roman" w:cs="Times New Roman"/>
        </w:rPr>
        <w:t xml:space="preserve"> societies, in backward, primitive cultures, remember that in May of 2011 a large number of people in the US were sufficiently convinced by Harold Camping’s prophesies of the end of the world that they sold their worldly goods in preparation for their transportation to the hereafter. And how many of us have purchased a lottery ticket based on our favorite number, or our birthdate?</w:t>
      </w:r>
      <w:r w:rsidRPr="001E4C35">
        <w:rPr>
          <w:rFonts w:eastAsia="Times New Roman" w:cs="Times New Roman"/>
        </w:rPr>
        <w:br/>
      </w:r>
      <w:r w:rsidRPr="001E4C35">
        <w:rPr>
          <w:rFonts w:eastAsia="Times New Roman" w:cs="Times New Roman"/>
        </w:rPr>
        <w:br/>
        <w:t>Or tried to predict the outcome of games of chance? “What is clear in most reports of North American games of chance is that the activity, even when it had crossed the line and become a pastime, was still heavily related to genuine forms of divination” (</w:t>
      </w:r>
      <w:proofErr w:type="spellStart"/>
      <w:r w:rsidRPr="001E4C35">
        <w:rPr>
          <w:rFonts w:eastAsia="Times New Roman" w:cs="Times New Roman"/>
        </w:rPr>
        <w:t>Csikszentmihalyi</w:t>
      </w:r>
      <w:proofErr w:type="spellEnd"/>
      <w:r w:rsidRPr="001E4C35">
        <w:rPr>
          <w:rFonts w:eastAsia="Times New Roman" w:cs="Times New Roman"/>
        </w:rPr>
        <w:t xml:space="preserve"> &amp; Bennett, 1971, p. 47). And let’s not forget that it was the illustrious Carl Jung who wrote the introduction to the translation of the I </w:t>
      </w:r>
      <w:proofErr w:type="spellStart"/>
      <w:r w:rsidRPr="001E4C35">
        <w:rPr>
          <w:rFonts w:eastAsia="Times New Roman" w:cs="Times New Roman"/>
        </w:rPr>
        <w:t>Ching</w:t>
      </w:r>
      <w:proofErr w:type="spellEnd"/>
      <w:r w:rsidRPr="001E4C35">
        <w:rPr>
          <w:rFonts w:eastAsia="Times New Roman" w:cs="Times New Roman"/>
        </w:rPr>
        <w:t>, the ancient Chinese book of divination. Jung believed in what he called synchronicity, or meaningful coincidence, and there are Jungian analysts today who use Tarot cards as part of their clinical practice.</w:t>
      </w:r>
      <w:r w:rsidRPr="001E4C35">
        <w:rPr>
          <w:rFonts w:eastAsia="Times New Roman" w:cs="Times New Roman"/>
        </w:rPr>
        <w:br/>
      </w:r>
      <w:r w:rsidRPr="001E4C35">
        <w:rPr>
          <w:rFonts w:eastAsia="Times New Roman" w:cs="Times New Roman"/>
        </w:rPr>
        <w:br/>
        <w:t xml:space="preserve">And yet, LSV still calls </w:t>
      </w:r>
      <w:proofErr w:type="gramStart"/>
      <w:r w:rsidRPr="001E4C35">
        <w:rPr>
          <w:rFonts w:eastAsia="Times New Roman" w:cs="Times New Roman"/>
        </w:rPr>
        <w:t>the  Kaffir</w:t>
      </w:r>
      <w:proofErr w:type="gramEnd"/>
      <w:r w:rsidRPr="001E4C35">
        <w:rPr>
          <w:rFonts w:eastAsia="Times New Roman" w:cs="Times New Roman"/>
        </w:rPr>
        <w:t xml:space="preserve"> "primitive." Divination - tossing bones - may be "the beginning of conscious self-control of</w:t>
      </w:r>
      <w:r w:rsidR="0031785C">
        <w:rPr>
          <w:rFonts w:eastAsia="Times New Roman" w:cs="Times New Roman"/>
        </w:rPr>
        <w:t xml:space="preserve"> one's own actions," but it is </w:t>
      </w:r>
      <w:r w:rsidRPr="0031785C">
        <w:rPr>
          <w:rFonts w:eastAsia="Times New Roman" w:cs="Times New Roman"/>
          <w:b/>
        </w:rPr>
        <w:t>only</w:t>
      </w:r>
      <w:r w:rsidRPr="001E4C35">
        <w:rPr>
          <w:rFonts w:eastAsia="Times New Roman" w:cs="Times New Roman"/>
        </w:rPr>
        <w:t xml:space="preserve"> the beginning. It is merely a way of deciding what to do when there is no obvious basis for choice. His position here is like that of Omar Moore, who, in a much-cited article, argued that the function of divination is to introduce what is essentially a randomization mechanism that disrupts customary practices that have become ineffective (as a result of failure-due-to-success effects, such as hunting out an area, or hunting to the point that the remaining animals become wary and hard to catch). This is to say that divination functio</w:t>
      </w:r>
      <w:r w:rsidR="0031785C">
        <w:rPr>
          <w:rFonts w:eastAsia="Times New Roman" w:cs="Times New Roman"/>
        </w:rPr>
        <w:t xml:space="preserve">ns precisely because it </w:t>
      </w:r>
      <w:r w:rsidR="0031785C" w:rsidRPr="0031785C">
        <w:rPr>
          <w:rFonts w:eastAsia="Times New Roman" w:cs="Times New Roman"/>
          <w:b/>
        </w:rPr>
        <w:t>cannot</w:t>
      </w:r>
      <w:r w:rsidRPr="001E4C35">
        <w:rPr>
          <w:rFonts w:eastAsia="Times New Roman" w:cs="Times New Roman"/>
        </w:rPr>
        <w:t xml:space="preserve"> predict the future!</w:t>
      </w:r>
      <w:r w:rsidRPr="001E4C35">
        <w:rPr>
          <w:rFonts w:eastAsia="Times New Roman" w:cs="Times New Roman"/>
        </w:rPr>
        <w:br/>
      </w:r>
      <w:r w:rsidRPr="001E4C35">
        <w:rPr>
          <w:rFonts w:eastAsia="Times New Roman" w:cs="Times New Roman"/>
        </w:rPr>
        <w:br/>
        <w:t>I find myself somewhat disappointed by such an account. It seems to me it fails to recognize the "closed" nature of our own modern universe.”</w:t>
      </w:r>
    </w:p>
    <w:p w14:paraId="40137ADE" w14:textId="77777777" w:rsidR="00BE66D7" w:rsidRDefault="00BE66D7">
      <w:pPr>
        <w:rPr>
          <w:rFonts w:eastAsia="Times New Roman" w:cs="Times New Roman"/>
        </w:rPr>
      </w:pPr>
    </w:p>
    <w:p w14:paraId="465D785B" w14:textId="10933267" w:rsidR="00BE66D7" w:rsidRPr="00267AFE" w:rsidRDefault="00BE66D7">
      <w:pPr>
        <w:rPr>
          <w:rFonts w:eastAsia="Times New Roman" w:cs="Times New Roman"/>
          <w:color w:val="C0504D" w:themeColor="accent2"/>
        </w:rPr>
      </w:pPr>
      <w:r w:rsidRPr="00267AFE">
        <w:rPr>
          <w:rFonts w:eastAsia="Times New Roman" w:cs="Times New Roman"/>
          <w:color w:val="C0504D" w:themeColor="accent2"/>
        </w:rPr>
        <w:t>(</w:t>
      </w:r>
      <w:proofErr w:type="gramStart"/>
      <w:r w:rsidRPr="00267AFE">
        <w:rPr>
          <w:rFonts w:eastAsia="Times New Roman" w:cs="Times New Roman"/>
          <w:color w:val="C0504D" w:themeColor="accent2"/>
        </w:rPr>
        <w:t>to</w:t>
      </w:r>
      <w:proofErr w:type="gramEnd"/>
      <w:r w:rsidRPr="00267AFE">
        <w:rPr>
          <w:rFonts w:eastAsia="Times New Roman" w:cs="Times New Roman"/>
          <w:color w:val="C0504D" w:themeColor="accent2"/>
        </w:rPr>
        <w:t xml:space="preserve"> see commentary on this post from </w:t>
      </w:r>
      <w:r w:rsidRPr="00267AFE">
        <w:rPr>
          <w:rFonts w:eastAsia="Times New Roman" w:cs="Times New Roman"/>
          <w:b/>
          <w:color w:val="C0504D" w:themeColor="accent2"/>
        </w:rPr>
        <w:t xml:space="preserve">Steve </w:t>
      </w:r>
      <w:proofErr w:type="spellStart"/>
      <w:r w:rsidRPr="00267AFE">
        <w:rPr>
          <w:rFonts w:eastAsia="Times New Roman" w:cs="Times New Roman"/>
          <w:b/>
          <w:color w:val="C0504D" w:themeColor="accent2"/>
        </w:rPr>
        <w:t>Gabosch</w:t>
      </w:r>
      <w:proofErr w:type="spellEnd"/>
      <w:r w:rsidRPr="00267AFE">
        <w:rPr>
          <w:rFonts w:eastAsia="Times New Roman" w:cs="Times New Roman"/>
          <w:color w:val="C0504D" w:themeColor="accent2"/>
        </w:rPr>
        <w:t xml:space="preserve">, skip to </w:t>
      </w:r>
      <w:r w:rsidRPr="00267AFE">
        <w:rPr>
          <w:rFonts w:eastAsia="Times New Roman" w:cs="Times New Roman"/>
          <w:b/>
          <w:color w:val="C0504D" w:themeColor="accent2"/>
        </w:rPr>
        <w:t>Conversation 2</w:t>
      </w:r>
      <w:r w:rsidR="00267AFE">
        <w:rPr>
          <w:rFonts w:eastAsia="Times New Roman" w:cs="Times New Roman"/>
          <w:color w:val="C0504D" w:themeColor="accent2"/>
        </w:rPr>
        <w:t>)</w:t>
      </w:r>
    </w:p>
    <w:p w14:paraId="6AE6CEB5" w14:textId="77777777" w:rsidR="001E6FF3" w:rsidRPr="001E4C35" w:rsidRDefault="001E6FF3">
      <w:pPr>
        <w:rPr>
          <w:rFonts w:eastAsia="Times New Roman" w:cs="Times New Roman"/>
        </w:rPr>
      </w:pPr>
    </w:p>
    <w:p w14:paraId="3394E759" w14:textId="7C789831" w:rsidR="001E6FF3" w:rsidRPr="00BE66D7" w:rsidRDefault="00BE66D7">
      <w:pPr>
        <w:rPr>
          <w:rFonts w:eastAsia="Times New Roman" w:cs="Times New Roman"/>
          <w:color w:val="C0504D" w:themeColor="accent2"/>
        </w:rPr>
      </w:pPr>
      <w:r>
        <w:rPr>
          <w:rFonts w:eastAsia="Times New Roman" w:cs="Times New Roman"/>
          <w:color w:val="C0504D" w:themeColor="accent2"/>
        </w:rPr>
        <w:t>[1.4]</w:t>
      </w:r>
      <w:r w:rsidR="001E6FF3" w:rsidRPr="00BE66D7">
        <w:rPr>
          <w:rFonts w:eastAsia="Times New Roman" w:cs="Times New Roman"/>
          <w:color w:val="C0504D" w:themeColor="accent2"/>
        </w:rPr>
        <w:t xml:space="preserve"> </w:t>
      </w:r>
      <w:r w:rsidR="001E6FF3" w:rsidRPr="00BE66D7">
        <w:rPr>
          <w:rFonts w:eastAsia="Times New Roman" w:cs="Times New Roman"/>
          <w:b/>
          <w:color w:val="C0504D" w:themeColor="accent2"/>
        </w:rPr>
        <w:t>David Kellogg</w:t>
      </w:r>
      <w:r w:rsidR="001E6FF3" w:rsidRPr="00BE66D7">
        <w:rPr>
          <w:rFonts w:eastAsia="Times New Roman" w:cs="Times New Roman"/>
          <w:color w:val="C0504D" w:themeColor="accent2"/>
        </w:rPr>
        <w:t xml:space="preserve"> replied later that day with the following: </w:t>
      </w:r>
    </w:p>
    <w:p w14:paraId="1A87E28F" w14:textId="77777777" w:rsidR="001E6FF3" w:rsidRPr="001E4C35" w:rsidRDefault="001E6FF3">
      <w:pPr>
        <w:rPr>
          <w:rFonts w:eastAsia="Times New Roman" w:cs="Times New Roman"/>
        </w:rPr>
      </w:pPr>
    </w:p>
    <w:p w14:paraId="3234FC0D" w14:textId="652834E1" w:rsidR="001E6FF3" w:rsidRPr="001E4C35" w:rsidRDefault="001E6FF3" w:rsidP="00BE66D7">
      <w:pPr>
        <w:rPr>
          <w:rFonts w:eastAsia="Times New Roman" w:cs="Times New Roman"/>
        </w:rPr>
      </w:pPr>
      <w:r w:rsidRPr="001E4C35">
        <w:rPr>
          <w:rFonts w:eastAsia="Times New Roman" w:cs="Times New Roman"/>
        </w:rPr>
        <w:t>Well, Martin, you can drive the car anytime (particularly since I was just hitch-hiking myself)!</w:t>
      </w:r>
      <w:r w:rsidRPr="001E4C35">
        <w:rPr>
          <w:rFonts w:eastAsia="Times New Roman" w:cs="Times New Roman"/>
        </w:rPr>
        <w:br/>
        <w:t> </w:t>
      </w:r>
      <w:r w:rsidRPr="001E4C35">
        <w:rPr>
          <w:rFonts w:eastAsia="Times New Roman" w:cs="Times New Roman"/>
        </w:rPr>
        <w:br/>
        <w:t>The other day I was thinking about the term "</w:t>
      </w:r>
      <w:proofErr w:type="spellStart"/>
      <w:r w:rsidRPr="001E4C35">
        <w:rPr>
          <w:rFonts w:eastAsia="Times New Roman" w:cs="Times New Roman"/>
        </w:rPr>
        <w:t>defectology</w:t>
      </w:r>
      <w:proofErr w:type="spellEnd"/>
      <w:r w:rsidRPr="001E4C35">
        <w:rPr>
          <w:rFonts w:eastAsia="Times New Roman" w:cs="Times New Roman"/>
        </w:rPr>
        <w:t>", and why it seems derogatory to us. I am almost sure that to a Soviet ear it would be our own term "disabled" that is derogatory, because it implies an absolute lack of ability.</w:t>
      </w:r>
      <w:r w:rsidRPr="001E4C35">
        <w:rPr>
          <w:rFonts w:eastAsia="Times New Roman" w:cs="Times New Roman"/>
        </w:rPr>
        <w:br/>
        <w:t> </w:t>
      </w:r>
      <w:r w:rsidRPr="001E4C35">
        <w:rPr>
          <w:rFonts w:eastAsia="Times New Roman" w:cs="Times New Roman"/>
        </w:rPr>
        <w:br/>
        <w:t>A "defect", on the other hand, can be overcome by:</w:t>
      </w:r>
      <w:r w:rsidRPr="001E4C35">
        <w:rPr>
          <w:rFonts w:eastAsia="Times New Roman" w:cs="Times New Roman"/>
        </w:rPr>
        <w:br/>
        <w:t> </w:t>
      </w:r>
      <w:r w:rsidRPr="001E4C35">
        <w:rPr>
          <w:rFonts w:eastAsia="Times New Roman" w:cs="Times New Roman"/>
        </w:rPr>
        <w:br/>
        <w:t>a) scientific (medical) advances (e.g. retinal surgery)</w:t>
      </w:r>
      <w:r w:rsidRPr="001E4C35">
        <w:rPr>
          <w:rFonts w:eastAsia="Times New Roman" w:cs="Times New Roman"/>
        </w:rPr>
        <w:br/>
        <w:t>b) compensatory abilities (e.g. the use of sign language and Braille)</w:t>
      </w:r>
      <w:r w:rsidRPr="001E4C35">
        <w:rPr>
          <w:rFonts w:eastAsia="Times New Roman" w:cs="Times New Roman"/>
        </w:rPr>
        <w:br/>
        <w:t xml:space="preserve">c) eradication of all stigma </w:t>
      </w:r>
      <w:proofErr w:type="spellStart"/>
      <w:r w:rsidRPr="001E4C35">
        <w:rPr>
          <w:rFonts w:eastAsia="Times New Roman" w:cs="Times New Roman"/>
        </w:rPr>
        <w:t>attaced</w:t>
      </w:r>
      <w:proofErr w:type="spellEnd"/>
      <w:r w:rsidRPr="001E4C35">
        <w:rPr>
          <w:rFonts w:eastAsia="Times New Roman" w:cs="Times New Roman"/>
        </w:rPr>
        <w:t xml:space="preserve"> to a defect and prejudice directed towards the impaired</w:t>
      </w:r>
      <w:r w:rsidRPr="001E4C35">
        <w:rPr>
          <w:rFonts w:eastAsia="Times New Roman" w:cs="Times New Roman"/>
        </w:rPr>
        <w:br/>
        <w:t> </w:t>
      </w:r>
      <w:r w:rsidRPr="001E4C35">
        <w:rPr>
          <w:rFonts w:eastAsia="Times New Roman" w:cs="Times New Roman"/>
        </w:rPr>
        <w:br/>
        <w:t>It seems to me no accident that "handicapped" and "crippled" are past participles, and they both attach to individual ability rather than the body itself, while the Soviet terms ("impairment" and "defect") are nouns and relate to more or less temporary bodily conditions.</w:t>
      </w:r>
      <w:r w:rsidRPr="001E4C35">
        <w:rPr>
          <w:rFonts w:eastAsia="Times New Roman" w:cs="Times New Roman"/>
        </w:rPr>
        <w:br/>
        <w:t> </w:t>
      </w:r>
      <w:r w:rsidRPr="001E4C35">
        <w:rPr>
          <w:rFonts w:eastAsia="Times New Roman" w:cs="Times New Roman"/>
        </w:rPr>
        <w:br/>
        <w:t>The reason I mention this is that it seems to me that there is a similar difference between Levy-</w:t>
      </w:r>
      <w:proofErr w:type="spellStart"/>
      <w:r w:rsidRPr="001E4C35">
        <w:rPr>
          <w:rFonts w:eastAsia="Times New Roman" w:cs="Times New Roman"/>
        </w:rPr>
        <w:t>Bruhl</w:t>
      </w:r>
      <w:proofErr w:type="spellEnd"/>
      <w:r w:rsidRPr="001E4C35">
        <w:rPr>
          <w:rFonts w:eastAsia="Times New Roman" w:cs="Times New Roman"/>
        </w:rPr>
        <w:t xml:space="preserve"> (and by association Piaget) and </w:t>
      </w:r>
      <w:proofErr w:type="spellStart"/>
      <w:r w:rsidRPr="001E4C35">
        <w:rPr>
          <w:rFonts w:eastAsia="Times New Roman" w:cs="Times New Roman"/>
        </w:rPr>
        <w:t>Thurnwald</w:t>
      </w:r>
      <w:proofErr w:type="spellEnd"/>
      <w:r w:rsidRPr="001E4C35">
        <w:rPr>
          <w:rFonts w:eastAsia="Times New Roman" w:cs="Times New Roman"/>
        </w:rPr>
        <w:t xml:space="preserve">, on the one hand, and people like </w:t>
      </w:r>
      <w:proofErr w:type="spellStart"/>
      <w:r w:rsidRPr="001E4C35">
        <w:rPr>
          <w:rFonts w:eastAsia="Times New Roman" w:cs="Times New Roman"/>
        </w:rPr>
        <w:t>Vygotsky</w:t>
      </w:r>
      <w:proofErr w:type="spellEnd"/>
      <w:r w:rsidRPr="001E4C35">
        <w:rPr>
          <w:rFonts w:eastAsia="Times New Roman" w:cs="Times New Roman"/>
        </w:rPr>
        <w:t xml:space="preserve"> and </w:t>
      </w:r>
      <w:proofErr w:type="spellStart"/>
      <w:r w:rsidRPr="001E4C35">
        <w:rPr>
          <w:rFonts w:eastAsia="Times New Roman" w:cs="Times New Roman"/>
        </w:rPr>
        <w:t>Arsiniev</w:t>
      </w:r>
      <w:proofErr w:type="spellEnd"/>
      <w:r w:rsidRPr="001E4C35">
        <w:rPr>
          <w:rFonts w:eastAsia="Times New Roman" w:cs="Times New Roman"/>
        </w:rPr>
        <w:t xml:space="preserve"> (the Soviet equivalent of the great Franz Boas) on the other. The former believe in "separate but equal" while the latter believe in togetherness and history, and it is ultimately the </w:t>
      </w:r>
      <w:proofErr w:type="gramStart"/>
      <w:r w:rsidRPr="001E4C35">
        <w:rPr>
          <w:rFonts w:eastAsia="Times New Roman" w:cs="Times New Roman"/>
        </w:rPr>
        <w:t>latter which</w:t>
      </w:r>
      <w:proofErr w:type="gramEnd"/>
      <w:r w:rsidRPr="001E4C35">
        <w:rPr>
          <w:rFonts w:eastAsia="Times New Roman" w:cs="Times New Roman"/>
        </w:rPr>
        <w:t xml:space="preserve"> is the genuinely egalitarian belief and not the former.</w:t>
      </w:r>
      <w:r w:rsidRPr="001E4C35">
        <w:rPr>
          <w:rFonts w:eastAsia="Times New Roman" w:cs="Times New Roman"/>
        </w:rPr>
        <w:br/>
        <w:t> </w:t>
      </w:r>
      <w:r w:rsidRPr="001E4C35">
        <w:rPr>
          <w:rFonts w:eastAsia="Times New Roman" w:cs="Times New Roman"/>
        </w:rPr>
        <w:br/>
        <w:t>As Martin says, Levy-</w:t>
      </w:r>
      <w:proofErr w:type="spellStart"/>
      <w:r w:rsidRPr="001E4C35">
        <w:rPr>
          <w:rFonts w:eastAsia="Times New Roman" w:cs="Times New Roman"/>
        </w:rPr>
        <w:t>Bruhl</w:t>
      </w:r>
      <w:proofErr w:type="spellEnd"/>
      <w:r w:rsidRPr="001E4C35">
        <w:rPr>
          <w:rFonts w:eastAsia="Times New Roman" w:cs="Times New Roman"/>
        </w:rPr>
        <w:t xml:space="preserve"> (and later </w:t>
      </w:r>
      <w:proofErr w:type="spellStart"/>
      <w:r w:rsidRPr="001E4C35">
        <w:rPr>
          <w:rFonts w:eastAsia="Times New Roman" w:cs="Times New Roman"/>
        </w:rPr>
        <w:t>Thurnwald</w:t>
      </w:r>
      <w:proofErr w:type="spellEnd"/>
      <w:r w:rsidRPr="001E4C35">
        <w:rPr>
          <w:rFonts w:eastAsia="Times New Roman" w:cs="Times New Roman"/>
        </w:rPr>
        <w:t xml:space="preserve">) had a kind of "separate but equal" ideology that Americans will recognize from the days of segregation and South Africans from the days of apartheid. For both of them, culture </w:t>
      </w:r>
      <w:proofErr w:type="gramStart"/>
      <w:r w:rsidRPr="001E4C35">
        <w:rPr>
          <w:rFonts w:eastAsia="Times New Roman" w:cs="Times New Roman"/>
        </w:rPr>
        <w:t>was</w:t>
      </w:r>
      <w:proofErr w:type="gramEnd"/>
      <w:r w:rsidRPr="001E4C35">
        <w:rPr>
          <w:rFonts w:eastAsia="Times New Roman" w:cs="Times New Roman"/>
        </w:rPr>
        <w:t xml:space="preserve"> functional, and every people develops the culture that it deserves, in the sense that every people develops the culture which helps it achieve an equilibrium between its affordances and its needs.</w:t>
      </w:r>
      <w:r w:rsidRPr="001E4C35">
        <w:rPr>
          <w:rFonts w:eastAsia="Times New Roman" w:cs="Times New Roman"/>
        </w:rPr>
        <w:br/>
        <w:t> </w:t>
      </w:r>
      <w:r w:rsidRPr="001E4C35">
        <w:rPr>
          <w:rFonts w:eastAsia="Times New Roman" w:cs="Times New Roman"/>
        </w:rPr>
        <w:br/>
        <w:t xml:space="preserve">But </w:t>
      </w:r>
      <w:proofErr w:type="spellStart"/>
      <w:r w:rsidRPr="001E4C35">
        <w:rPr>
          <w:rFonts w:eastAsia="Times New Roman" w:cs="Times New Roman"/>
        </w:rPr>
        <w:t>Vygotsky</w:t>
      </w:r>
      <w:proofErr w:type="spellEnd"/>
      <w:r w:rsidRPr="001E4C35">
        <w:rPr>
          <w:rFonts w:eastAsia="Times New Roman" w:cs="Times New Roman"/>
        </w:rPr>
        <w:t xml:space="preserve"> utterly rejects this. First of all, he completely rejects the idea of "separate" in "separate but equal". He begins his discussion of divination with--</w:t>
      </w:r>
      <w:proofErr w:type="spellStart"/>
      <w:r w:rsidRPr="001E4C35">
        <w:rPr>
          <w:rFonts w:eastAsia="Times New Roman" w:cs="Times New Roman"/>
        </w:rPr>
        <w:t>Buridan's</w:t>
      </w:r>
      <w:proofErr w:type="spellEnd"/>
      <w:r w:rsidRPr="001E4C35">
        <w:rPr>
          <w:rFonts w:eastAsia="Times New Roman" w:cs="Times New Roman"/>
        </w:rPr>
        <w:t xml:space="preserve"> Ass (which was a medieval </w:t>
      </w:r>
      <w:proofErr w:type="spellStart"/>
      <w:r w:rsidRPr="001E4C35">
        <w:rPr>
          <w:rFonts w:eastAsia="Times New Roman" w:cs="Times New Roman"/>
        </w:rPr>
        <w:t>gendankenexperiment</w:t>
      </w:r>
      <w:proofErr w:type="spellEnd"/>
      <w:r w:rsidRPr="001E4C35">
        <w:rPr>
          <w:rFonts w:eastAsia="Times New Roman" w:cs="Times New Roman"/>
        </w:rPr>
        <w:t xml:space="preserve"> similar to our own Schrodinger's Cat, designed to test </w:t>
      </w:r>
      <w:proofErr w:type="spellStart"/>
      <w:r w:rsidRPr="001E4C35">
        <w:rPr>
          <w:rFonts w:eastAsia="Times New Roman" w:cs="Times New Roman"/>
        </w:rPr>
        <w:t>Buridan's</w:t>
      </w:r>
      <w:proofErr w:type="spellEnd"/>
      <w:r w:rsidRPr="001E4C35">
        <w:rPr>
          <w:rFonts w:eastAsia="Times New Roman" w:cs="Times New Roman"/>
        </w:rPr>
        <w:t xml:space="preserve"> and later Spinoza's contention that free will does not exist because to a rational mind there is always only one possible course of action. He continues with Pierre </w:t>
      </w:r>
      <w:proofErr w:type="spellStart"/>
      <w:r w:rsidRPr="001E4C35">
        <w:rPr>
          <w:rFonts w:eastAsia="Times New Roman" w:cs="Times New Roman"/>
        </w:rPr>
        <w:t>Bezukhov</w:t>
      </w:r>
      <w:proofErr w:type="spellEnd"/>
      <w:r w:rsidRPr="001E4C35">
        <w:rPr>
          <w:rFonts w:eastAsia="Times New Roman" w:cs="Times New Roman"/>
        </w:rPr>
        <w:t xml:space="preserve"> in War and Peace, who cannot decide whether to join the army or stay in Moscow and try to assassinate Napoleon. These are "rudimentary functions" (in the sense that they have been robbed of the religious context that lends them significance) but they are by no means separate from our own behavior.</w:t>
      </w:r>
      <w:r w:rsidRPr="001E4C35">
        <w:rPr>
          <w:rFonts w:eastAsia="Times New Roman" w:cs="Times New Roman"/>
        </w:rPr>
        <w:br/>
        <w:t> </w:t>
      </w:r>
      <w:r w:rsidRPr="001E4C35">
        <w:rPr>
          <w:rFonts w:eastAsia="Times New Roman" w:cs="Times New Roman"/>
        </w:rPr>
        <w:br/>
        <w:t>Secondly, he completely rejects the "equal" part. Here is what he says about the Kaffir's dream, in Chapter Two of HDHMF:</w:t>
      </w:r>
      <w:r w:rsidRPr="001E4C35">
        <w:rPr>
          <w:rFonts w:eastAsia="Times New Roman" w:cs="Times New Roman"/>
        </w:rPr>
        <w:br/>
        <w:t> </w:t>
      </w:r>
      <w:r w:rsidRPr="001E4C35">
        <w:rPr>
          <w:rFonts w:eastAsia="Times New Roman" w:cs="Times New Roman"/>
        </w:rPr>
        <w:br/>
        <w:t xml:space="preserve">Р. </w:t>
      </w:r>
      <w:proofErr w:type="spellStart"/>
      <w:r w:rsidRPr="001E4C35">
        <w:rPr>
          <w:rFonts w:eastAsia="Times New Roman" w:cs="Times New Roman"/>
        </w:rPr>
        <w:t>Турнвальд</w:t>
      </w:r>
      <w:proofErr w:type="spellEnd"/>
      <w:r w:rsidRPr="001E4C35">
        <w:rPr>
          <w:rFonts w:eastAsia="Times New Roman" w:cs="Times New Roman"/>
        </w:rPr>
        <w:t xml:space="preserve"> с </w:t>
      </w:r>
      <w:proofErr w:type="spellStart"/>
      <w:r w:rsidRPr="001E4C35">
        <w:rPr>
          <w:rFonts w:eastAsia="Times New Roman" w:cs="Times New Roman"/>
        </w:rPr>
        <w:t>полным</w:t>
      </w:r>
      <w:proofErr w:type="spellEnd"/>
      <w:r w:rsidRPr="001E4C35">
        <w:rPr>
          <w:rFonts w:eastAsia="Times New Roman" w:cs="Times New Roman"/>
        </w:rPr>
        <w:t xml:space="preserve"> </w:t>
      </w:r>
      <w:proofErr w:type="spellStart"/>
      <w:r w:rsidRPr="001E4C35">
        <w:rPr>
          <w:rFonts w:eastAsia="Times New Roman" w:cs="Times New Roman"/>
        </w:rPr>
        <w:t>основанием</w:t>
      </w:r>
      <w:proofErr w:type="spellEnd"/>
      <w:r w:rsidRPr="001E4C35">
        <w:rPr>
          <w:rFonts w:eastAsia="Times New Roman" w:cs="Times New Roman"/>
        </w:rPr>
        <w:t xml:space="preserve"> </w:t>
      </w:r>
      <w:proofErr w:type="spellStart"/>
      <w:r w:rsidRPr="001E4C35">
        <w:rPr>
          <w:rFonts w:eastAsia="Times New Roman" w:cs="Times New Roman"/>
        </w:rPr>
        <w:t>видит</w:t>
      </w:r>
      <w:proofErr w:type="spellEnd"/>
      <w:r w:rsidRPr="001E4C35">
        <w:rPr>
          <w:rFonts w:eastAsia="Times New Roman" w:cs="Times New Roman"/>
        </w:rPr>
        <w:t xml:space="preserve"> в </w:t>
      </w:r>
      <w:proofErr w:type="spellStart"/>
      <w:r w:rsidRPr="001E4C35">
        <w:rPr>
          <w:rFonts w:eastAsia="Times New Roman" w:cs="Times New Roman"/>
        </w:rPr>
        <w:t>указанных</w:t>
      </w:r>
      <w:proofErr w:type="spellEnd"/>
      <w:r w:rsidRPr="001E4C35">
        <w:rPr>
          <w:rFonts w:eastAsia="Times New Roman" w:cs="Times New Roman"/>
        </w:rPr>
        <w:t xml:space="preserve"> </w:t>
      </w:r>
      <w:proofErr w:type="spellStart"/>
      <w:r w:rsidRPr="001E4C35">
        <w:rPr>
          <w:rFonts w:eastAsia="Times New Roman" w:cs="Times New Roman"/>
        </w:rPr>
        <w:t>фактах</w:t>
      </w:r>
      <w:proofErr w:type="spellEnd"/>
      <w:r w:rsidRPr="001E4C35">
        <w:rPr>
          <w:rFonts w:eastAsia="Times New Roman" w:cs="Times New Roman"/>
        </w:rPr>
        <w:t xml:space="preserve"> </w:t>
      </w:r>
      <w:proofErr w:type="spellStart"/>
      <w:r w:rsidRPr="001E4C35">
        <w:rPr>
          <w:rFonts w:eastAsia="Times New Roman" w:cs="Times New Roman"/>
        </w:rPr>
        <w:t>начало</w:t>
      </w:r>
      <w:proofErr w:type="spellEnd"/>
      <w:r w:rsidRPr="001E4C35">
        <w:rPr>
          <w:rFonts w:eastAsia="Times New Roman" w:cs="Times New Roman"/>
        </w:rPr>
        <w:t xml:space="preserve"> </w:t>
      </w:r>
      <w:proofErr w:type="spellStart"/>
      <w:r w:rsidRPr="001E4C35">
        <w:rPr>
          <w:rFonts w:eastAsia="Times New Roman" w:cs="Times New Roman"/>
        </w:rPr>
        <w:t>сознательного</w:t>
      </w:r>
      <w:proofErr w:type="spellEnd"/>
      <w:r w:rsidRPr="001E4C35">
        <w:rPr>
          <w:rFonts w:eastAsia="Times New Roman" w:cs="Times New Roman"/>
        </w:rPr>
        <w:t xml:space="preserve"> </w:t>
      </w:r>
      <w:proofErr w:type="spellStart"/>
      <w:r w:rsidRPr="001E4C35">
        <w:rPr>
          <w:rFonts w:eastAsia="Times New Roman" w:cs="Times New Roman"/>
        </w:rPr>
        <w:t>самоконтроля</w:t>
      </w:r>
      <w:proofErr w:type="spellEnd"/>
      <w:r w:rsidRPr="001E4C35">
        <w:rPr>
          <w:rFonts w:eastAsia="Times New Roman" w:cs="Times New Roman"/>
        </w:rPr>
        <w:t xml:space="preserve"> </w:t>
      </w:r>
      <w:proofErr w:type="spellStart"/>
      <w:r w:rsidRPr="001E4C35">
        <w:rPr>
          <w:rFonts w:eastAsia="Times New Roman" w:cs="Times New Roman"/>
        </w:rPr>
        <w:t>собственных</w:t>
      </w:r>
      <w:proofErr w:type="spellEnd"/>
      <w:r w:rsidRPr="001E4C35">
        <w:rPr>
          <w:rFonts w:eastAsia="Times New Roman" w:cs="Times New Roman"/>
        </w:rPr>
        <w:t xml:space="preserve"> </w:t>
      </w:r>
      <w:proofErr w:type="spellStart"/>
      <w:r w:rsidRPr="001E4C35">
        <w:rPr>
          <w:rFonts w:eastAsia="Times New Roman" w:cs="Times New Roman"/>
        </w:rPr>
        <w:t>действий</w:t>
      </w:r>
      <w:proofErr w:type="spellEnd"/>
      <w:r w:rsidRPr="001E4C35">
        <w:rPr>
          <w:rFonts w:eastAsia="Times New Roman" w:cs="Times New Roman"/>
        </w:rPr>
        <w:t xml:space="preserve">. И в </w:t>
      </w:r>
      <w:proofErr w:type="spellStart"/>
      <w:r w:rsidRPr="001E4C35">
        <w:rPr>
          <w:rFonts w:eastAsia="Times New Roman" w:cs="Times New Roman"/>
        </w:rPr>
        <w:t>самом</w:t>
      </w:r>
      <w:proofErr w:type="spellEnd"/>
      <w:r w:rsidRPr="001E4C35">
        <w:rPr>
          <w:rFonts w:eastAsia="Times New Roman" w:cs="Times New Roman"/>
        </w:rPr>
        <w:t xml:space="preserve"> </w:t>
      </w:r>
      <w:proofErr w:type="spellStart"/>
      <w:r w:rsidRPr="001E4C35">
        <w:rPr>
          <w:rFonts w:eastAsia="Times New Roman" w:cs="Times New Roman"/>
        </w:rPr>
        <w:t>деле</w:t>
      </w:r>
      <w:proofErr w:type="spellEnd"/>
      <w:r w:rsidRPr="001E4C35">
        <w:rPr>
          <w:rFonts w:eastAsia="Times New Roman" w:cs="Times New Roman"/>
        </w:rPr>
        <w:t xml:space="preserve">: </w:t>
      </w:r>
      <w:proofErr w:type="spellStart"/>
      <w:r w:rsidRPr="001E4C35">
        <w:rPr>
          <w:rFonts w:eastAsia="Times New Roman" w:cs="Times New Roman"/>
        </w:rPr>
        <w:t>человек</w:t>
      </w:r>
      <w:proofErr w:type="spellEnd"/>
      <w:r w:rsidRPr="001E4C35">
        <w:rPr>
          <w:rFonts w:eastAsia="Times New Roman" w:cs="Times New Roman"/>
        </w:rPr>
        <w:t xml:space="preserve">, </w:t>
      </w:r>
      <w:proofErr w:type="spellStart"/>
      <w:r w:rsidRPr="001E4C35">
        <w:rPr>
          <w:rFonts w:eastAsia="Times New Roman" w:cs="Times New Roman"/>
        </w:rPr>
        <w:t>впервые</w:t>
      </w:r>
      <w:proofErr w:type="spellEnd"/>
      <w:r w:rsidRPr="001E4C35">
        <w:rPr>
          <w:rFonts w:eastAsia="Times New Roman" w:cs="Times New Roman"/>
        </w:rPr>
        <w:t xml:space="preserve"> </w:t>
      </w:r>
      <w:proofErr w:type="spellStart"/>
      <w:r w:rsidRPr="001E4C35">
        <w:rPr>
          <w:rFonts w:eastAsia="Times New Roman" w:cs="Times New Roman"/>
        </w:rPr>
        <w:t>пришедший</w:t>
      </w:r>
      <w:proofErr w:type="spellEnd"/>
      <w:r w:rsidRPr="001E4C35">
        <w:rPr>
          <w:rFonts w:eastAsia="Times New Roman" w:cs="Times New Roman"/>
        </w:rPr>
        <w:t xml:space="preserve"> к </w:t>
      </w:r>
      <w:proofErr w:type="spellStart"/>
      <w:r w:rsidRPr="001E4C35">
        <w:rPr>
          <w:rFonts w:eastAsia="Times New Roman" w:cs="Times New Roman"/>
        </w:rPr>
        <w:t>бросанию</w:t>
      </w:r>
      <w:proofErr w:type="spellEnd"/>
      <w:r w:rsidRPr="001E4C35">
        <w:rPr>
          <w:rFonts w:eastAsia="Times New Roman" w:cs="Times New Roman"/>
        </w:rPr>
        <w:t xml:space="preserve"> </w:t>
      </w:r>
      <w:proofErr w:type="spellStart"/>
      <w:r w:rsidRPr="001E4C35">
        <w:rPr>
          <w:rFonts w:eastAsia="Times New Roman" w:cs="Times New Roman"/>
        </w:rPr>
        <w:t>жребия</w:t>
      </w:r>
      <w:proofErr w:type="spellEnd"/>
      <w:r w:rsidRPr="001E4C35">
        <w:rPr>
          <w:rFonts w:eastAsia="Times New Roman" w:cs="Times New Roman"/>
        </w:rPr>
        <w:t xml:space="preserve">, </w:t>
      </w:r>
      <w:proofErr w:type="spellStart"/>
      <w:r w:rsidRPr="001E4C35">
        <w:rPr>
          <w:rFonts w:eastAsia="Times New Roman" w:cs="Times New Roman"/>
        </w:rPr>
        <w:t>сделал</w:t>
      </w:r>
      <w:proofErr w:type="spellEnd"/>
      <w:r w:rsidRPr="001E4C35">
        <w:rPr>
          <w:rFonts w:eastAsia="Times New Roman" w:cs="Times New Roman"/>
        </w:rPr>
        <w:t xml:space="preserve"> </w:t>
      </w:r>
      <w:proofErr w:type="spellStart"/>
      <w:r w:rsidRPr="001E4C35">
        <w:rPr>
          <w:rFonts w:eastAsia="Times New Roman" w:cs="Times New Roman"/>
        </w:rPr>
        <w:t>важный</w:t>
      </w:r>
      <w:proofErr w:type="spellEnd"/>
      <w:r w:rsidRPr="001E4C35">
        <w:rPr>
          <w:rFonts w:eastAsia="Times New Roman" w:cs="Times New Roman"/>
        </w:rPr>
        <w:t xml:space="preserve"> и </w:t>
      </w:r>
      <w:proofErr w:type="spellStart"/>
      <w:r w:rsidRPr="001E4C35">
        <w:rPr>
          <w:rFonts w:eastAsia="Times New Roman" w:cs="Times New Roman"/>
        </w:rPr>
        <w:t>решительный</w:t>
      </w:r>
      <w:proofErr w:type="spellEnd"/>
      <w:r w:rsidRPr="001E4C35">
        <w:rPr>
          <w:rFonts w:eastAsia="Times New Roman" w:cs="Times New Roman"/>
        </w:rPr>
        <w:t xml:space="preserve"> </w:t>
      </w:r>
      <w:proofErr w:type="spellStart"/>
      <w:r w:rsidRPr="001E4C35">
        <w:rPr>
          <w:rFonts w:eastAsia="Times New Roman" w:cs="Times New Roman"/>
        </w:rPr>
        <w:t>шаг</w:t>
      </w:r>
      <w:proofErr w:type="spellEnd"/>
      <w:r w:rsidRPr="001E4C35">
        <w:rPr>
          <w:rFonts w:eastAsia="Times New Roman" w:cs="Times New Roman"/>
        </w:rPr>
        <w:t xml:space="preserve"> </w:t>
      </w:r>
      <w:proofErr w:type="spellStart"/>
      <w:r w:rsidRPr="001E4C35">
        <w:rPr>
          <w:rFonts w:eastAsia="Times New Roman" w:cs="Times New Roman"/>
        </w:rPr>
        <w:t>по</w:t>
      </w:r>
      <w:proofErr w:type="spellEnd"/>
      <w:r w:rsidRPr="001E4C35">
        <w:rPr>
          <w:rFonts w:eastAsia="Times New Roman" w:cs="Times New Roman"/>
        </w:rPr>
        <w:t xml:space="preserve"> </w:t>
      </w:r>
      <w:proofErr w:type="spellStart"/>
      <w:r w:rsidRPr="001E4C35">
        <w:rPr>
          <w:rFonts w:eastAsia="Times New Roman" w:cs="Times New Roman"/>
        </w:rPr>
        <w:t>пути</w:t>
      </w:r>
      <w:proofErr w:type="spellEnd"/>
      <w:r w:rsidRPr="001E4C35">
        <w:rPr>
          <w:rFonts w:eastAsia="Times New Roman" w:cs="Times New Roman"/>
        </w:rPr>
        <w:t xml:space="preserve"> </w:t>
      </w:r>
      <w:proofErr w:type="spellStart"/>
      <w:r w:rsidRPr="001E4C35">
        <w:rPr>
          <w:rFonts w:eastAsia="Times New Roman" w:cs="Times New Roman"/>
        </w:rPr>
        <w:t>культурного</w:t>
      </w:r>
      <w:proofErr w:type="spellEnd"/>
      <w:r w:rsidRPr="001E4C35">
        <w:rPr>
          <w:rFonts w:eastAsia="Times New Roman" w:cs="Times New Roman"/>
        </w:rPr>
        <w:t xml:space="preserve"> </w:t>
      </w:r>
      <w:proofErr w:type="spellStart"/>
      <w:r w:rsidRPr="001E4C35">
        <w:rPr>
          <w:rFonts w:eastAsia="Times New Roman" w:cs="Times New Roman"/>
        </w:rPr>
        <w:t>развития</w:t>
      </w:r>
      <w:proofErr w:type="spellEnd"/>
      <w:r w:rsidRPr="001E4C35">
        <w:rPr>
          <w:rFonts w:eastAsia="Times New Roman" w:cs="Times New Roman"/>
        </w:rPr>
        <w:t xml:space="preserve"> </w:t>
      </w:r>
      <w:proofErr w:type="spellStart"/>
      <w:r w:rsidRPr="001E4C35">
        <w:rPr>
          <w:rFonts w:eastAsia="Times New Roman" w:cs="Times New Roman"/>
        </w:rPr>
        <w:t>поведения</w:t>
      </w:r>
      <w:proofErr w:type="spellEnd"/>
      <w:r w:rsidRPr="001E4C35">
        <w:rPr>
          <w:rFonts w:eastAsia="Times New Roman" w:cs="Times New Roman"/>
        </w:rPr>
        <w:t xml:space="preserve">. </w:t>
      </w:r>
      <w:proofErr w:type="spellStart"/>
      <w:r w:rsidRPr="001E4C35">
        <w:rPr>
          <w:rFonts w:eastAsia="Times New Roman" w:cs="Times New Roman"/>
        </w:rPr>
        <w:t>Этому</w:t>
      </w:r>
      <w:proofErr w:type="spellEnd"/>
      <w:r w:rsidRPr="001E4C35">
        <w:rPr>
          <w:rFonts w:eastAsia="Times New Roman" w:cs="Times New Roman"/>
        </w:rPr>
        <w:t xml:space="preserve"> </w:t>
      </w:r>
      <w:proofErr w:type="spellStart"/>
      <w:r w:rsidRPr="001E4C35">
        <w:rPr>
          <w:rFonts w:eastAsia="Times New Roman" w:cs="Times New Roman"/>
        </w:rPr>
        <w:t>нисколько</w:t>
      </w:r>
      <w:proofErr w:type="spellEnd"/>
      <w:r w:rsidRPr="001E4C35">
        <w:rPr>
          <w:rFonts w:eastAsia="Times New Roman" w:cs="Times New Roman"/>
        </w:rPr>
        <w:t xml:space="preserve"> </w:t>
      </w:r>
      <w:proofErr w:type="spellStart"/>
      <w:r w:rsidRPr="001E4C35">
        <w:rPr>
          <w:rFonts w:eastAsia="Times New Roman" w:cs="Times New Roman"/>
        </w:rPr>
        <w:t>не</w:t>
      </w:r>
      <w:proofErr w:type="spellEnd"/>
      <w:r w:rsidRPr="001E4C35">
        <w:rPr>
          <w:rFonts w:eastAsia="Times New Roman" w:cs="Times New Roman"/>
        </w:rPr>
        <w:t xml:space="preserve"> </w:t>
      </w:r>
      <w:proofErr w:type="spellStart"/>
      <w:r w:rsidRPr="001E4C35">
        <w:rPr>
          <w:rFonts w:eastAsia="Times New Roman" w:cs="Times New Roman"/>
        </w:rPr>
        <w:t>противоречит</w:t>
      </w:r>
      <w:proofErr w:type="spellEnd"/>
      <w:r w:rsidRPr="001E4C35">
        <w:rPr>
          <w:rFonts w:eastAsia="Times New Roman" w:cs="Times New Roman"/>
        </w:rPr>
        <w:t xml:space="preserve"> </w:t>
      </w:r>
      <w:proofErr w:type="spellStart"/>
      <w:r w:rsidRPr="001E4C35">
        <w:rPr>
          <w:rFonts w:eastAsia="Times New Roman" w:cs="Times New Roman"/>
        </w:rPr>
        <w:t>тот</w:t>
      </w:r>
      <w:proofErr w:type="spellEnd"/>
      <w:r w:rsidRPr="001E4C35">
        <w:rPr>
          <w:rFonts w:eastAsia="Times New Roman" w:cs="Times New Roman"/>
        </w:rPr>
        <w:t xml:space="preserve"> </w:t>
      </w:r>
      <w:proofErr w:type="spellStart"/>
      <w:r w:rsidRPr="001E4C35">
        <w:rPr>
          <w:rFonts w:eastAsia="Times New Roman" w:cs="Times New Roman"/>
        </w:rPr>
        <w:t>факт</w:t>
      </w:r>
      <w:proofErr w:type="spellEnd"/>
      <w:r w:rsidRPr="001E4C35">
        <w:rPr>
          <w:rFonts w:eastAsia="Times New Roman" w:cs="Times New Roman"/>
        </w:rPr>
        <w:t xml:space="preserve">, </w:t>
      </w:r>
      <w:proofErr w:type="spellStart"/>
      <w:r w:rsidRPr="001E4C35">
        <w:rPr>
          <w:rFonts w:eastAsia="Times New Roman" w:cs="Times New Roman"/>
        </w:rPr>
        <w:t>что</w:t>
      </w:r>
      <w:proofErr w:type="spellEnd"/>
      <w:r w:rsidRPr="001E4C35">
        <w:rPr>
          <w:rFonts w:eastAsia="Times New Roman" w:cs="Times New Roman"/>
        </w:rPr>
        <w:t xml:space="preserve"> </w:t>
      </w:r>
      <w:proofErr w:type="spellStart"/>
      <w:r w:rsidRPr="001E4C35">
        <w:rPr>
          <w:rFonts w:eastAsia="Times New Roman" w:cs="Times New Roman"/>
        </w:rPr>
        <w:t>подобная</w:t>
      </w:r>
      <w:proofErr w:type="spellEnd"/>
      <w:r w:rsidRPr="001E4C35">
        <w:rPr>
          <w:rFonts w:eastAsia="Times New Roman" w:cs="Times New Roman"/>
        </w:rPr>
        <w:t xml:space="preserve"> </w:t>
      </w:r>
      <w:proofErr w:type="spellStart"/>
      <w:r w:rsidRPr="001E4C35">
        <w:rPr>
          <w:rFonts w:eastAsia="Times New Roman" w:cs="Times New Roman"/>
        </w:rPr>
        <w:t>операция</w:t>
      </w:r>
      <w:proofErr w:type="spellEnd"/>
      <w:r w:rsidRPr="001E4C35">
        <w:rPr>
          <w:rFonts w:eastAsia="Times New Roman" w:cs="Times New Roman"/>
        </w:rPr>
        <w:t xml:space="preserve"> </w:t>
      </w:r>
      <w:proofErr w:type="spellStart"/>
      <w:r w:rsidRPr="001E4C35">
        <w:rPr>
          <w:rFonts w:eastAsia="Times New Roman" w:cs="Times New Roman"/>
        </w:rPr>
        <w:t>убивает</w:t>
      </w:r>
      <w:proofErr w:type="spellEnd"/>
      <w:r w:rsidRPr="001E4C35">
        <w:rPr>
          <w:rFonts w:eastAsia="Times New Roman" w:cs="Times New Roman"/>
        </w:rPr>
        <w:t xml:space="preserve"> </w:t>
      </w:r>
      <w:proofErr w:type="spellStart"/>
      <w:r w:rsidRPr="001E4C35">
        <w:rPr>
          <w:rFonts w:eastAsia="Times New Roman" w:cs="Times New Roman"/>
        </w:rPr>
        <w:t>всякую</w:t>
      </w:r>
      <w:proofErr w:type="spellEnd"/>
      <w:r w:rsidRPr="001E4C35">
        <w:rPr>
          <w:rFonts w:eastAsia="Times New Roman" w:cs="Times New Roman"/>
        </w:rPr>
        <w:t xml:space="preserve"> </w:t>
      </w:r>
      <w:proofErr w:type="spellStart"/>
      <w:r w:rsidRPr="001E4C35">
        <w:rPr>
          <w:rFonts w:eastAsia="Times New Roman" w:cs="Times New Roman"/>
        </w:rPr>
        <w:t>серьезную</w:t>
      </w:r>
      <w:proofErr w:type="spellEnd"/>
      <w:r w:rsidRPr="001E4C35">
        <w:rPr>
          <w:rFonts w:eastAsia="Times New Roman" w:cs="Times New Roman"/>
        </w:rPr>
        <w:t xml:space="preserve"> </w:t>
      </w:r>
      <w:proofErr w:type="spellStart"/>
      <w:r w:rsidRPr="001E4C35">
        <w:rPr>
          <w:rFonts w:eastAsia="Times New Roman" w:cs="Times New Roman"/>
        </w:rPr>
        <w:t>попытку</w:t>
      </w:r>
      <w:proofErr w:type="spellEnd"/>
      <w:r w:rsidRPr="001E4C35">
        <w:rPr>
          <w:rFonts w:eastAsia="Times New Roman" w:cs="Times New Roman"/>
        </w:rPr>
        <w:t xml:space="preserve"> </w:t>
      </w:r>
      <w:proofErr w:type="spellStart"/>
      <w:r w:rsidRPr="001E4C35">
        <w:rPr>
          <w:rFonts w:eastAsia="Times New Roman" w:cs="Times New Roman"/>
        </w:rPr>
        <w:t>использовать</w:t>
      </w:r>
      <w:proofErr w:type="spellEnd"/>
      <w:r w:rsidRPr="001E4C35">
        <w:rPr>
          <w:rFonts w:eastAsia="Times New Roman" w:cs="Times New Roman"/>
        </w:rPr>
        <w:t xml:space="preserve"> </w:t>
      </w:r>
      <w:proofErr w:type="spellStart"/>
      <w:r w:rsidRPr="001E4C35">
        <w:rPr>
          <w:rFonts w:eastAsia="Times New Roman" w:cs="Times New Roman"/>
        </w:rPr>
        <w:t>размышление</w:t>
      </w:r>
      <w:proofErr w:type="spellEnd"/>
      <w:r w:rsidRPr="001E4C35">
        <w:rPr>
          <w:rFonts w:eastAsia="Times New Roman" w:cs="Times New Roman"/>
        </w:rPr>
        <w:t xml:space="preserve"> </w:t>
      </w:r>
      <w:proofErr w:type="spellStart"/>
      <w:r w:rsidRPr="001E4C35">
        <w:rPr>
          <w:rFonts w:eastAsia="Times New Roman" w:cs="Times New Roman"/>
        </w:rPr>
        <w:t>или</w:t>
      </w:r>
      <w:proofErr w:type="spellEnd"/>
      <w:r w:rsidRPr="001E4C35">
        <w:rPr>
          <w:rFonts w:eastAsia="Times New Roman" w:cs="Times New Roman"/>
        </w:rPr>
        <w:t xml:space="preserve"> </w:t>
      </w:r>
      <w:proofErr w:type="spellStart"/>
      <w:r w:rsidRPr="001E4C35">
        <w:rPr>
          <w:rFonts w:eastAsia="Times New Roman" w:cs="Times New Roman"/>
        </w:rPr>
        <w:t>опыт</w:t>
      </w:r>
      <w:proofErr w:type="spellEnd"/>
      <w:r w:rsidRPr="001E4C35">
        <w:rPr>
          <w:rFonts w:eastAsia="Times New Roman" w:cs="Times New Roman"/>
        </w:rPr>
        <w:t xml:space="preserve"> в </w:t>
      </w:r>
      <w:proofErr w:type="spellStart"/>
      <w:r w:rsidRPr="001E4C35">
        <w:rPr>
          <w:rFonts w:eastAsia="Times New Roman" w:cs="Times New Roman"/>
        </w:rPr>
        <w:t>практической</w:t>
      </w:r>
      <w:proofErr w:type="spellEnd"/>
      <w:r w:rsidRPr="001E4C35">
        <w:rPr>
          <w:rFonts w:eastAsia="Times New Roman" w:cs="Times New Roman"/>
        </w:rPr>
        <w:t xml:space="preserve"> </w:t>
      </w:r>
      <w:proofErr w:type="spellStart"/>
      <w:r w:rsidRPr="001E4C35">
        <w:rPr>
          <w:rFonts w:eastAsia="Times New Roman" w:cs="Times New Roman"/>
        </w:rPr>
        <w:t>жизни</w:t>
      </w:r>
      <w:proofErr w:type="spellEnd"/>
      <w:r w:rsidRPr="001E4C35">
        <w:rPr>
          <w:rFonts w:eastAsia="Times New Roman" w:cs="Times New Roman"/>
        </w:rPr>
        <w:t xml:space="preserve">: </w:t>
      </w:r>
      <w:proofErr w:type="spellStart"/>
      <w:r w:rsidRPr="001E4C35">
        <w:rPr>
          <w:rFonts w:eastAsia="Times New Roman" w:cs="Times New Roman"/>
        </w:rPr>
        <w:t>зачем</w:t>
      </w:r>
      <w:proofErr w:type="spellEnd"/>
      <w:r w:rsidRPr="001E4C35">
        <w:rPr>
          <w:rFonts w:eastAsia="Times New Roman" w:cs="Times New Roman"/>
        </w:rPr>
        <w:t xml:space="preserve"> </w:t>
      </w:r>
      <w:proofErr w:type="spellStart"/>
      <w:r w:rsidRPr="001E4C35">
        <w:rPr>
          <w:rFonts w:eastAsia="Times New Roman" w:cs="Times New Roman"/>
        </w:rPr>
        <w:t>думать</w:t>
      </w:r>
      <w:proofErr w:type="spellEnd"/>
      <w:r w:rsidRPr="001E4C35">
        <w:rPr>
          <w:rFonts w:eastAsia="Times New Roman" w:cs="Times New Roman"/>
        </w:rPr>
        <w:t xml:space="preserve"> и </w:t>
      </w:r>
      <w:proofErr w:type="spellStart"/>
      <w:r w:rsidRPr="001E4C35">
        <w:rPr>
          <w:rFonts w:eastAsia="Times New Roman" w:cs="Times New Roman"/>
        </w:rPr>
        <w:t>изучать</w:t>
      </w:r>
      <w:proofErr w:type="spellEnd"/>
      <w:r w:rsidRPr="001E4C35">
        <w:rPr>
          <w:rFonts w:eastAsia="Times New Roman" w:cs="Times New Roman"/>
        </w:rPr>
        <w:t xml:space="preserve">, </w:t>
      </w:r>
      <w:proofErr w:type="spellStart"/>
      <w:r w:rsidRPr="001E4C35">
        <w:rPr>
          <w:rFonts w:eastAsia="Times New Roman" w:cs="Times New Roman"/>
        </w:rPr>
        <w:t>когда</w:t>
      </w:r>
      <w:proofErr w:type="spellEnd"/>
      <w:r w:rsidRPr="001E4C35">
        <w:rPr>
          <w:rFonts w:eastAsia="Times New Roman" w:cs="Times New Roman"/>
        </w:rPr>
        <w:t xml:space="preserve"> </w:t>
      </w:r>
      <w:proofErr w:type="spellStart"/>
      <w:r w:rsidRPr="001E4C35">
        <w:rPr>
          <w:rFonts w:eastAsia="Times New Roman" w:cs="Times New Roman"/>
        </w:rPr>
        <w:t>можно</w:t>
      </w:r>
      <w:proofErr w:type="spellEnd"/>
      <w:r w:rsidRPr="001E4C35">
        <w:rPr>
          <w:rFonts w:eastAsia="Times New Roman" w:cs="Times New Roman"/>
        </w:rPr>
        <w:t xml:space="preserve"> </w:t>
      </w:r>
      <w:proofErr w:type="spellStart"/>
      <w:r w:rsidRPr="001E4C35">
        <w:rPr>
          <w:rFonts w:eastAsia="Times New Roman" w:cs="Times New Roman"/>
        </w:rPr>
        <w:t>увидеть</w:t>
      </w:r>
      <w:proofErr w:type="spellEnd"/>
      <w:r w:rsidRPr="001E4C35">
        <w:rPr>
          <w:rFonts w:eastAsia="Times New Roman" w:cs="Times New Roman"/>
        </w:rPr>
        <w:t xml:space="preserve"> </w:t>
      </w:r>
      <w:proofErr w:type="spellStart"/>
      <w:r w:rsidRPr="001E4C35">
        <w:rPr>
          <w:rFonts w:eastAsia="Times New Roman" w:cs="Times New Roman"/>
        </w:rPr>
        <w:t>во</w:t>
      </w:r>
      <w:proofErr w:type="spellEnd"/>
      <w:r w:rsidRPr="001E4C35">
        <w:rPr>
          <w:rFonts w:eastAsia="Times New Roman" w:cs="Times New Roman"/>
        </w:rPr>
        <w:t xml:space="preserve"> </w:t>
      </w:r>
      <w:proofErr w:type="spellStart"/>
      <w:r w:rsidRPr="001E4C35">
        <w:rPr>
          <w:rFonts w:eastAsia="Times New Roman" w:cs="Times New Roman"/>
        </w:rPr>
        <w:t>сне</w:t>
      </w:r>
      <w:proofErr w:type="spellEnd"/>
      <w:r w:rsidRPr="001E4C35">
        <w:rPr>
          <w:rFonts w:eastAsia="Times New Roman" w:cs="Times New Roman"/>
        </w:rPr>
        <w:t xml:space="preserve"> </w:t>
      </w:r>
      <w:proofErr w:type="spellStart"/>
      <w:r w:rsidRPr="001E4C35">
        <w:rPr>
          <w:rFonts w:eastAsia="Times New Roman" w:cs="Times New Roman"/>
        </w:rPr>
        <w:t>или</w:t>
      </w:r>
      <w:proofErr w:type="spellEnd"/>
      <w:r w:rsidRPr="001E4C35">
        <w:rPr>
          <w:rFonts w:eastAsia="Times New Roman" w:cs="Times New Roman"/>
        </w:rPr>
        <w:t xml:space="preserve"> </w:t>
      </w:r>
      <w:proofErr w:type="spellStart"/>
      <w:r w:rsidRPr="001E4C35">
        <w:rPr>
          <w:rFonts w:eastAsia="Times New Roman" w:cs="Times New Roman"/>
        </w:rPr>
        <w:t>бросить</w:t>
      </w:r>
      <w:proofErr w:type="spellEnd"/>
      <w:r w:rsidRPr="001E4C35">
        <w:rPr>
          <w:rFonts w:eastAsia="Times New Roman" w:cs="Times New Roman"/>
        </w:rPr>
        <w:t xml:space="preserve"> </w:t>
      </w:r>
      <w:proofErr w:type="spellStart"/>
      <w:r w:rsidRPr="001E4C35">
        <w:rPr>
          <w:rFonts w:eastAsia="Times New Roman" w:cs="Times New Roman"/>
        </w:rPr>
        <w:t>кости</w:t>
      </w:r>
      <w:proofErr w:type="spellEnd"/>
      <w:r w:rsidRPr="001E4C35">
        <w:rPr>
          <w:rFonts w:eastAsia="Times New Roman" w:cs="Times New Roman"/>
        </w:rPr>
        <w:t xml:space="preserve">. </w:t>
      </w:r>
      <w:proofErr w:type="spellStart"/>
      <w:r w:rsidRPr="001E4C35">
        <w:rPr>
          <w:rFonts w:eastAsia="Times New Roman" w:cs="Times New Roman"/>
        </w:rPr>
        <w:t>Такова</w:t>
      </w:r>
      <w:proofErr w:type="spellEnd"/>
      <w:r w:rsidRPr="001E4C35">
        <w:rPr>
          <w:rFonts w:eastAsia="Times New Roman" w:cs="Times New Roman"/>
        </w:rPr>
        <w:t xml:space="preserve"> </w:t>
      </w:r>
      <w:proofErr w:type="spellStart"/>
      <w:r w:rsidRPr="001E4C35">
        <w:rPr>
          <w:rFonts w:eastAsia="Times New Roman" w:cs="Times New Roman"/>
        </w:rPr>
        <w:t>судьба</w:t>
      </w:r>
      <w:proofErr w:type="spellEnd"/>
      <w:r w:rsidRPr="001E4C35">
        <w:rPr>
          <w:rFonts w:eastAsia="Times New Roman" w:cs="Times New Roman"/>
        </w:rPr>
        <w:t xml:space="preserve"> </w:t>
      </w:r>
      <w:proofErr w:type="spellStart"/>
      <w:r w:rsidRPr="001E4C35">
        <w:rPr>
          <w:rFonts w:eastAsia="Times New Roman" w:cs="Times New Roman"/>
        </w:rPr>
        <w:t>всех</w:t>
      </w:r>
      <w:proofErr w:type="spellEnd"/>
      <w:r w:rsidRPr="001E4C35">
        <w:rPr>
          <w:rFonts w:eastAsia="Times New Roman" w:cs="Times New Roman"/>
        </w:rPr>
        <w:t xml:space="preserve"> </w:t>
      </w:r>
      <w:proofErr w:type="spellStart"/>
      <w:r w:rsidRPr="001E4C35">
        <w:rPr>
          <w:rFonts w:eastAsia="Times New Roman" w:cs="Times New Roman"/>
        </w:rPr>
        <w:t>форм</w:t>
      </w:r>
      <w:proofErr w:type="spellEnd"/>
      <w:r w:rsidRPr="001E4C35">
        <w:rPr>
          <w:rFonts w:eastAsia="Times New Roman" w:cs="Times New Roman"/>
        </w:rPr>
        <w:t xml:space="preserve"> </w:t>
      </w:r>
      <w:proofErr w:type="spellStart"/>
      <w:r w:rsidRPr="001E4C35">
        <w:rPr>
          <w:rFonts w:eastAsia="Times New Roman" w:cs="Times New Roman"/>
        </w:rPr>
        <w:t>магического</w:t>
      </w:r>
      <w:proofErr w:type="spellEnd"/>
      <w:r w:rsidRPr="001E4C35">
        <w:rPr>
          <w:rFonts w:eastAsia="Times New Roman" w:cs="Times New Roman"/>
        </w:rPr>
        <w:t xml:space="preserve"> </w:t>
      </w:r>
      <w:proofErr w:type="spellStart"/>
      <w:r w:rsidRPr="001E4C35">
        <w:rPr>
          <w:rFonts w:eastAsia="Times New Roman" w:cs="Times New Roman"/>
        </w:rPr>
        <w:t>поведения</w:t>
      </w:r>
      <w:proofErr w:type="spellEnd"/>
      <w:r w:rsidRPr="001E4C35">
        <w:rPr>
          <w:rFonts w:eastAsia="Times New Roman" w:cs="Times New Roman"/>
        </w:rPr>
        <w:t xml:space="preserve">: </w:t>
      </w:r>
      <w:proofErr w:type="spellStart"/>
      <w:r w:rsidRPr="001E4C35">
        <w:rPr>
          <w:rFonts w:eastAsia="Times New Roman" w:cs="Times New Roman"/>
        </w:rPr>
        <w:t>очень</w:t>
      </w:r>
      <w:proofErr w:type="spellEnd"/>
      <w:r w:rsidRPr="001E4C35">
        <w:rPr>
          <w:rFonts w:eastAsia="Times New Roman" w:cs="Times New Roman"/>
        </w:rPr>
        <w:br/>
      </w:r>
      <w:proofErr w:type="spellStart"/>
      <w:r w:rsidRPr="001E4C35">
        <w:rPr>
          <w:rFonts w:eastAsia="Times New Roman" w:cs="Times New Roman"/>
        </w:rPr>
        <w:t>скоро</w:t>
      </w:r>
      <w:proofErr w:type="spellEnd"/>
      <w:r w:rsidRPr="001E4C35">
        <w:rPr>
          <w:rFonts w:eastAsia="Times New Roman" w:cs="Times New Roman"/>
        </w:rPr>
        <w:t xml:space="preserve"> </w:t>
      </w:r>
      <w:proofErr w:type="spellStart"/>
      <w:r w:rsidRPr="001E4C35">
        <w:rPr>
          <w:rFonts w:eastAsia="Times New Roman" w:cs="Times New Roman"/>
        </w:rPr>
        <w:t>они</w:t>
      </w:r>
      <w:proofErr w:type="spellEnd"/>
      <w:r w:rsidRPr="001E4C35">
        <w:rPr>
          <w:rFonts w:eastAsia="Times New Roman" w:cs="Times New Roman"/>
        </w:rPr>
        <w:t xml:space="preserve"> </w:t>
      </w:r>
      <w:proofErr w:type="spellStart"/>
      <w:r w:rsidRPr="001E4C35">
        <w:rPr>
          <w:rFonts w:eastAsia="Times New Roman" w:cs="Times New Roman"/>
        </w:rPr>
        <w:t>превращаются</w:t>
      </w:r>
      <w:proofErr w:type="spellEnd"/>
      <w:r w:rsidRPr="001E4C35">
        <w:rPr>
          <w:rFonts w:eastAsia="Times New Roman" w:cs="Times New Roman"/>
        </w:rPr>
        <w:t xml:space="preserve"> в </w:t>
      </w:r>
      <w:proofErr w:type="spellStart"/>
      <w:r w:rsidRPr="001E4C35">
        <w:rPr>
          <w:rFonts w:eastAsia="Times New Roman" w:cs="Times New Roman"/>
        </w:rPr>
        <w:t>помеху</w:t>
      </w:r>
      <w:proofErr w:type="spellEnd"/>
      <w:r w:rsidRPr="001E4C35">
        <w:rPr>
          <w:rFonts w:eastAsia="Times New Roman" w:cs="Times New Roman"/>
        </w:rPr>
        <w:t xml:space="preserve"> </w:t>
      </w:r>
      <w:proofErr w:type="spellStart"/>
      <w:r w:rsidRPr="001E4C35">
        <w:rPr>
          <w:rFonts w:eastAsia="Times New Roman" w:cs="Times New Roman"/>
        </w:rPr>
        <w:t>для</w:t>
      </w:r>
      <w:proofErr w:type="spellEnd"/>
      <w:r w:rsidRPr="001E4C35">
        <w:rPr>
          <w:rFonts w:eastAsia="Times New Roman" w:cs="Times New Roman"/>
        </w:rPr>
        <w:t xml:space="preserve"> </w:t>
      </w:r>
      <w:proofErr w:type="spellStart"/>
      <w:r w:rsidRPr="001E4C35">
        <w:rPr>
          <w:rFonts w:eastAsia="Times New Roman" w:cs="Times New Roman"/>
        </w:rPr>
        <w:t>дальнейшего</w:t>
      </w:r>
      <w:proofErr w:type="spellEnd"/>
      <w:r w:rsidRPr="001E4C35">
        <w:rPr>
          <w:rFonts w:eastAsia="Times New Roman" w:cs="Times New Roman"/>
        </w:rPr>
        <w:t xml:space="preserve"> </w:t>
      </w:r>
      <w:proofErr w:type="spellStart"/>
      <w:r w:rsidRPr="001E4C35">
        <w:rPr>
          <w:rFonts w:eastAsia="Times New Roman" w:cs="Times New Roman"/>
        </w:rPr>
        <w:t>развития</w:t>
      </w:r>
      <w:proofErr w:type="spellEnd"/>
      <w:r w:rsidRPr="001E4C35">
        <w:rPr>
          <w:rFonts w:eastAsia="Times New Roman" w:cs="Times New Roman"/>
        </w:rPr>
        <w:t xml:space="preserve"> </w:t>
      </w:r>
      <w:proofErr w:type="spellStart"/>
      <w:r w:rsidRPr="001E4C35">
        <w:rPr>
          <w:rFonts w:eastAsia="Times New Roman" w:cs="Times New Roman"/>
        </w:rPr>
        <w:t>мысли</w:t>
      </w:r>
      <w:proofErr w:type="spellEnd"/>
      <w:r w:rsidRPr="001E4C35">
        <w:rPr>
          <w:rFonts w:eastAsia="Times New Roman" w:cs="Times New Roman"/>
        </w:rPr>
        <w:t xml:space="preserve">, </w:t>
      </w:r>
      <w:proofErr w:type="spellStart"/>
      <w:r w:rsidRPr="001E4C35">
        <w:rPr>
          <w:rFonts w:eastAsia="Times New Roman" w:cs="Times New Roman"/>
        </w:rPr>
        <w:t>хотя</w:t>
      </w:r>
      <w:proofErr w:type="spellEnd"/>
      <w:r w:rsidRPr="001E4C35">
        <w:rPr>
          <w:rFonts w:eastAsia="Times New Roman" w:cs="Times New Roman"/>
        </w:rPr>
        <w:t xml:space="preserve"> </w:t>
      </w:r>
      <w:proofErr w:type="spellStart"/>
      <w:r w:rsidRPr="001E4C35">
        <w:rPr>
          <w:rFonts w:eastAsia="Times New Roman" w:cs="Times New Roman"/>
        </w:rPr>
        <w:t>сами</w:t>
      </w:r>
      <w:proofErr w:type="spellEnd"/>
      <w:r w:rsidRPr="001E4C35">
        <w:rPr>
          <w:rFonts w:eastAsia="Times New Roman" w:cs="Times New Roman"/>
        </w:rPr>
        <w:t xml:space="preserve"> </w:t>
      </w:r>
      <w:proofErr w:type="spellStart"/>
      <w:r w:rsidRPr="001E4C35">
        <w:rPr>
          <w:rFonts w:eastAsia="Times New Roman" w:cs="Times New Roman"/>
        </w:rPr>
        <w:t>на</w:t>
      </w:r>
      <w:proofErr w:type="spellEnd"/>
      <w:r w:rsidRPr="001E4C35">
        <w:rPr>
          <w:rFonts w:eastAsia="Times New Roman" w:cs="Times New Roman"/>
        </w:rPr>
        <w:t xml:space="preserve"> </w:t>
      </w:r>
      <w:proofErr w:type="spellStart"/>
      <w:r w:rsidRPr="001E4C35">
        <w:rPr>
          <w:rFonts w:eastAsia="Times New Roman" w:cs="Times New Roman"/>
        </w:rPr>
        <w:t>данной</w:t>
      </w:r>
      <w:proofErr w:type="spellEnd"/>
      <w:r w:rsidRPr="001E4C35">
        <w:rPr>
          <w:rFonts w:eastAsia="Times New Roman" w:cs="Times New Roman"/>
        </w:rPr>
        <w:t xml:space="preserve"> </w:t>
      </w:r>
      <w:proofErr w:type="spellStart"/>
      <w:r w:rsidRPr="001E4C35">
        <w:rPr>
          <w:rFonts w:eastAsia="Times New Roman" w:cs="Times New Roman"/>
        </w:rPr>
        <w:t>ступени</w:t>
      </w:r>
      <w:proofErr w:type="spellEnd"/>
      <w:r w:rsidRPr="001E4C35">
        <w:rPr>
          <w:rFonts w:eastAsia="Times New Roman" w:cs="Times New Roman"/>
        </w:rPr>
        <w:t xml:space="preserve"> </w:t>
      </w:r>
      <w:proofErr w:type="spellStart"/>
      <w:r w:rsidRPr="001E4C35">
        <w:rPr>
          <w:rFonts w:eastAsia="Times New Roman" w:cs="Times New Roman"/>
        </w:rPr>
        <w:t>исторического</w:t>
      </w:r>
      <w:proofErr w:type="spellEnd"/>
      <w:r w:rsidRPr="001E4C35">
        <w:rPr>
          <w:rFonts w:eastAsia="Times New Roman" w:cs="Times New Roman"/>
        </w:rPr>
        <w:t xml:space="preserve"> </w:t>
      </w:r>
      <w:proofErr w:type="spellStart"/>
      <w:r w:rsidRPr="001E4C35">
        <w:rPr>
          <w:rFonts w:eastAsia="Times New Roman" w:cs="Times New Roman"/>
        </w:rPr>
        <w:t>развития</w:t>
      </w:r>
      <w:proofErr w:type="spellEnd"/>
      <w:r w:rsidRPr="001E4C35">
        <w:rPr>
          <w:rFonts w:eastAsia="Times New Roman" w:cs="Times New Roman"/>
        </w:rPr>
        <w:t xml:space="preserve"> </w:t>
      </w:r>
      <w:proofErr w:type="spellStart"/>
      <w:r w:rsidRPr="001E4C35">
        <w:rPr>
          <w:rFonts w:eastAsia="Times New Roman" w:cs="Times New Roman"/>
        </w:rPr>
        <w:t>мышления</w:t>
      </w:r>
      <w:proofErr w:type="spellEnd"/>
      <w:r w:rsidRPr="001E4C35">
        <w:rPr>
          <w:rFonts w:eastAsia="Times New Roman" w:cs="Times New Roman"/>
        </w:rPr>
        <w:t xml:space="preserve"> </w:t>
      </w:r>
      <w:proofErr w:type="spellStart"/>
      <w:r w:rsidRPr="001E4C35">
        <w:rPr>
          <w:rFonts w:eastAsia="Times New Roman" w:cs="Times New Roman"/>
        </w:rPr>
        <w:t>составляют</w:t>
      </w:r>
      <w:proofErr w:type="spellEnd"/>
      <w:r w:rsidRPr="001E4C35">
        <w:rPr>
          <w:rFonts w:eastAsia="Times New Roman" w:cs="Times New Roman"/>
        </w:rPr>
        <w:t xml:space="preserve"> </w:t>
      </w:r>
      <w:proofErr w:type="spellStart"/>
      <w:r w:rsidRPr="001E4C35">
        <w:rPr>
          <w:rFonts w:eastAsia="Times New Roman" w:cs="Times New Roman"/>
        </w:rPr>
        <w:t>зародыш</w:t>
      </w:r>
      <w:proofErr w:type="spellEnd"/>
      <w:r w:rsidRPr="001E4C35">
        <w:rPr>
          <w:rFonts w:eastAsia="Times New Roman" w:cs="Times New Roman"/>
        </w:rPr>
        <w:t xml:space="preserve"> </w:t>
      </w:r>
      <w:proofErr w:type="spellStart"/>
      <w:r w:rsidRPr="001E4C35">
        <w:rPr>
          <w:rFonts w:eastAsia="Times New Roman" w:cs="Times New Roman"/>
        </w:rPr>
        <w:t>определенных</w:t>
      </w:r>
      <w:proofErr w:type="spellEnd"/>
      <w:r w:rsidRPr="001E4C35">
        <w:rPr>
          <w:rFonts w:eastAsia="Times New Roman" w:cs="Times New Roman"/>
        </w:rPr>
        <w:t xml:space="preserve"> </w:t>
      </w:r>
      <w:proofErr w:type="spellStart"/>
      <w:r w:rsidRPr="001E4C35">
        <w:rPr>
          <w:rFonts w:eastAsia="Times New Roman" w:cs="Times New Roman"/>
        </w:rPr>
        <w:t>тенденций</w:t>
      </w:r>
      <w:proofErr w:type="spellEnd"/>
      <w:r w:rsidRPr="001E4C35">
        <w:rPr>
          <w:rFonts w:eastAsia="Times New Roman" w:cs="Times New Roman"/>
        </w:rPr>
        <w:t>.</w:t>
      </w:r>
      <w:r w:rsidRPr="001E4C35">
        <w:rPr>
          <w:rFonts w:eastAsia="Times New Roman" w:cs="Times New Roman"/>
        </w:rPr>
        <w:br/>
        <w:t> </w:t>
      </w:r>
      <w:r w:rsidRPr="001E4C35">
        <w:rPr>
          <w:rFonts w:eastAsia="Times New Roman" w:cs="Times New Roman"/>
        </w:rPr>
        <w:br/>
        <w:t xml:space="preserve">("R. </w:t>
      </w:r>
      <w:proofErr w:type="spellStart"/>
      <w:r w:rsidRPr="001E4C35">
        <w:rPr>
          <w:rFonts w:eastAsia="Times New Roman" w:cs="Times New Roman"/>
        </w:rPr>
        <w:t>Thurnwald</w:t>
      </w:r>
      <w:proofErr w:type="spellEnd"/>
      <w:r w:rsidRPr="001E4C35">
        <w:rPr>
          <w:rFonts w:eastAsia="Times New Roman" w:cs="Times New Roman"/>
        </w:rPr>
        <w:t xml:space="preserve"> rightly sees in these facts the beginning of conscious self-control of one’s own actions. And it is a fact that the man who first cast lots took an important and decisive step towards the development of cultured behavior. This does not contradict the fact that such an operation kills any serious attempt to use reflection or experience in real life: Why bother to think and learn, when you can simply see what you dream, or roll the dice? Such is the fate of all forms of magical behavior: very soon they become an obstacle for the further development of ideas, though at one stage of the historical development of thinking they constitute the embryo of certain trends.")</w:t>
      </w:r>
      <w:r w:rsidRPr="001E4C35">
        <w:rPr>
          <w:rFonts w:eastAsia="Times New Roman" w:cs="Times New Roman"/>
        </w:rPr>
        <w:br/>
      </w:r>
      <w:r w:rsidRPr="001E4C35">
        <w:rPr>
          <w:rFonts w:eastAsia="Times New Roman" w:cs="Times New Roman"/>
        </w:rPr>
        <w:br/>
        <w:t>Levy-</w:t>
      </w:r>
      <w:proofErr w:type="spellStart"/>
      <w:r w:rsidRPr="001E4C35">
        <w:rPr>
          <w:rFonts w:eastAsia="Times New Roman" w:cs="Times New Roman"/>
        </w:rPr>
        <w:t>Bruhl</w:t>
      </w:r>
      <w:proofErr w:type="spellEnd"/>
      <w:r w:rsidRPr="001E4C35">
        <w:rPr>
          <w:rFonts w:eastAsia="Times New Roman" w:cs="Times New Roman"/>
        </w:rPr>
        <w:t xml:space="preserve"> sees no real history, only an eternity of difference extending in both directions. </w:t>
      </w:r>
      <w:proofErr w:type="spellStart"/>
      <w:r w:rsidRPr="001E4C35">
        <w:rPr>
          <w:rFonts w:eastAsia="Times New Roman" w:cs="Times New Roman"/>
        </w:rPr>
        <w:t>Vygotsky</w:t>
      </w:r>
      <w:proofErr w:type="spellEnd"/>
      <w:r w:rsidRPr="001E4C35">
        <w:rPr>
          <w:rFonts w:eastAsia="Times New Roman" w:cs="Times New Roman"/>
        </w:rPr>
        <w:t xml:space="preserve"> takes a developmental view of difference. Yes, it is a bad to be poor and hungry and to lack the means of adapting your environment to your needs. No, it does not in the least imply that things will always be that way</w:t>
      </w:r>
      <w:proofErr w:type="gramStart"/>
      <w:r w:rsidRPr="001E4C35">
        <w:rPr>
          <w:rFonts w:eastAsia="Times New Roman" w:cs="Times New Roman"/>
        </w:rPr>
        <w:t>;</w:t>
      </w:r>
      <w:proofErr w:type="gramEnd"/>
      <w:r w:rsidRPr="001E4C35">
        <w:rPr>
          <w:rFonts w:eastAsia="Times New Roman" w:cs="Times New Roman"/>
        </w:rPr>
        <w:t xml:space="preserve"> quite the contrary. There are no permanent defects, just as there are no eternal assets.</w:t>
      </w:r>
      <w:r w:rsidRPr="001E4C35">
        <w:rPr>
          <w:rFonts w:eastAsia="Times New Roman" w:cs="Times New Roman"/>
        </w:rPr>
        <w:br/>
        <w:t> </w:t>
      </w:r>
      <w:r w:rsidRPr="001E4C35">
        <w:rPr>
          <w:rFonts w:eastAsia="Times New Roman" w:cs="Times New Roman"/>
        </w:rPr>
        <w:br/>
        <w:t xml:space="preserve">On the other hand, </w:t>
      </w:r>
      <w:proofErr w:type="spellStart"/>
      <w:r w:rsidRPr="001E4C35">
        <w:rPr>
          <w:rFonts w:eastAsia="Times New Roman" w:cs="Times New Roman"/>
        </w:rPr>
        <w:t>Vygotsky</w:t>
      </w:r>
      <w:proofErr w:type="spellEnd"/>
      <w:r w:rsidRPr="001E4C35">
        <w:rPr>
          <w:rFonts w:eastAsia="Times New Roman" w:cs="Times New Roman"/>
        </w:rPr>
        <w:t>, unlike Levy-</w:t>
      </w:r>
      <w:proofErr w:type="spellStart"/>
      <w:r w:rsidRPr="001E4C35">
        <w:rPr>
          <w:rFonts w:eastAsia="Times New Roman" w:cs="Times New Roman"/>
        </w:rPr>
        <w:t>Bruhl</w:t>
      </w:r>
      <w:proofErr w:type="spellEnd"/>
      <w:r w:rsidRPr="001E4C35">
        <w:rPr>
          <w:rFonts w:eastAsia="Times New Roman" w:cs="Times New Roman"/>
        </w:rPr>
        <w:t xml:space="preserve"> and </w:t>
      </w:r>
      <w:proofErr w:type="spellStart"/>
      <w:r w:rsidRPr="001E4C35">
        <w:rPr>
          <w:rFonts w:eastAsia="Times New Roman" w:cs="Times New Roman"/>
        </w:rPr>
        <w:t>Thurnwald</w:t>
      </w:r>
      <w:proofErr w:type="spellEnd"/>
      <w:r w:rsidRPr="001E4C35">
        <w:rPr>
          <w:rFonts w:eastAsia="Times New Roman" w:cs="Times New Roman"/>
        </w:rPr>
        <w:t xml:space="preserve"> both, rejects functionalism: the purpose of culture is not adaptation to the environment, but rather the imaginative reconstruction and then revolutionary transformation of the environment, and with respect to THAT great work we are all, more less, stranded in the past, just as we are all differently defective.</w:t>
      </w:r>
      <w:r w:rsidRPr="001E4C35">
        <w:rPr>
          <w:rFonts w:eastAsia="Times New Roman" w:cs="Times New Roman"/>
        </w:rPr>
        <w:br/>
        <w:t> </w:t>
      </w:r>
      <w:r w:rsidRPr="001E4C35">
        <w:rPr>
          <w:rFonts w:eastAsia="Times New Roman" w:cs="Times New Roman"/>
        </w:rPr>
        <w:br/>
        <w:t>It's instructive to compare Levy-</w:t>
      </w:r>
      <w:proofErr w:type="spellStart"/>
      <w:r w:rsidRPr="001E4C35">
        <w:rPr>
          <w:rFonts w:eastAsia="Times New Roman" w:cs="Times New Roman"/>
        </w:rPr>
        <w:t>Bruhl</w:t>
      </w:r>
      <w:proofErr w:type="spellEnd"/>
      <w:r w:rsidRPr="001E4C35">
        <w:rPr>
          <w:rFonts w:eastAsia="Times New Roman" w:cs="Times New Roman"/>
        </w:rPr>
        <w:t xml:space="preserve"> (who apparently never did a day's fieldwork in his whole life) with </w:t>
      </w:r>
      <w:proofErr w:type="spellStart"/>
      <w:r w:rsidRPr="001E4C35">
        <w:rPr>
          <w:rFonts w:eastAsia="Times New Roman" w:cs="Times New Roman"/>
        </w:rPr>
        <w:t>Thurnwald</w:t>
      </w:r>
      <w:proofErr w:type="spellEnd"/>
      <w:r w:rsidRPr="001E4C35">
        <w:rPr>
          <w:rFonts w:eastAsia="Times New Roman" w:cs="Times New Roman"/>
        </w:rPr>
        <w:t xml:space="preserve"> (who apparently started a minor war with his "fieldwork" in New Guinea and later became a missionary in Africa) on the one hand with </w:t>
      </w:r>
      <w:proofErr w:type="spellStart"/>
      <w:r w:rsidRPr="001E4C35">
        <w:rPr>
          <w:rFonts w:eastAsia="Times New Roman" w:cs="Times New Roman"/>
        </w:rPr>
        <w:t>Arsiniev</w:t>
      </w:r>
      <w:proofErr w:type="spellEnd"/>
      <w:r w:rsidRPr="001E4C35">
        <w:rPr>
          <w:rFonts w:eastAsia="Times New Roman" w:cs="Times New Roman"/>
        </w:rPr>
        <w:t xml:space="preserve"> on the other.</w:t>
      </w:r>
      <w:r w:rsidRPr="001E4C35">
        <w:rPr>
          <w:rFonts w:eastAsia="Times New Roman" w:cs="Times New Roman"/>
        </w:rPr>
        <w:br/>
        <w:t> </w:t>
      </w:r>
      <w:r w:rsidRPr="001E4C35">
        <w:rPr>
          <w:rFonts w:eastAsia="Times New Roman" w:cs="Times New Roman"/>
        </w:rPr>
        <w:br/>
      </w:r>
      <w:proofErr w:type="spellStart"/>
      <w:r w:rsidRPr="001E4C35">
        <w:rPr>
          <w:rFonts w:eastAsia="Times New Roman" w:cs="Times New Roman"/>
        </w:rPr>
        <w:t>Arsiniev</w:t>
      </w:r>
      <w:proofErr w:type="spellEnd"/>
      <w:r w:rsidRPr="001E4C35">
        <w:rPr>
          <w:rFonts w:eastAsia="Times New Roman" w:cs="Times New Roman"/>
        </w:rPr>
        <w:t xml:space="preserve">, who </w:t>
      </w:r>
      <w:proofErr w:type="spellStart"/>
      <w:r w:rsidRPr="001E4C35">
        <w:rPr>
          <w:rFonts w:eastAsia="Times New Roman" w:cs="Times New Roman"/>
        </w:rPr>
        <w:t>Vygotsky</w:t>
      </w:r>
      <w:proofErr w:type="spellEnd"/>
      <w:r w:rsidRPr="001E4C35">
        <w:rPr>
          <w:rFonts w:eastAsia="Times New Roman" w:cs="Times New Roman"/>
        </w:rPr>
        <w:t xml:space="preserve"> quotes in HDHMF (the story about the lynx claw), was born </w:t>
      </w:r>
      <w:proofErr w:type="spellStart"/>
      <w:r w:rsidRPr="001E4C35">
        <w:rPr>
          <w:rFonts w:eastAsia="Times New Roman" w:cs="Times New Roman"/>
        </w:rPr>
        <w:t>iin</w:t>
      </w:r>
      <w:proofErr w:type="spellEnd"/>
      <w:r w:rsidRPr="001E4C35">
        <w:rPr>
          <w:rFonts w:eastAsia="Times New Roman" w:cs="Times New Roman"/>
        </w:rPr>
        <w:t xml:space="preserve"> Petersburg, but he joined the army and when the Civil War came he found himself </w:t>
      </w:r>
      <w:proofErr w:type="spellStart"/>
      <w:r w:rsidRPr="001E4C35">
        <w:rPr>
          <w:rFonts w:eastAsia="Times New Roman" w:cs="Times New Roman"/>
        </w:rPr>
        <w:t>Comissar</w:t>
      </w:r>
      <w:proofErr w:type="spellEnd"/>
      <w:r w:rsidRPr="001E4C35">
        <w:rPr>
          <w:rFonts w:eastAsia="Times New Roman" w:cs="Times New Roman"/>
        </w:rPr>
        <w:t xml:space="preserve"> of Minorities in the short-lived independent Soviet Republic of the Far East.</w:t>
      </w:r>
      <w:r w:rsidRPr="001E4C35">
        <w:rPr>
          <w:rFonts w:eastAsia="Times New Roman" w:cs="Times New Roman"/>
        </w:rPr>
        <w:br/>
        <w:t> </w:t>
      </w:r>
      <w:r w:rsidRPr="001E4C35">
        <w:rPr>
          <w:rFonts w:eastAsia="Times New Roman" w:cs="Times New Roman"/>
        </w:rPr>
        <w:br/>
      </w:r>
      <w:proofErr w:type="spellStart"/>
      <w:proofErr w:type="gramStart"/>
      <w:r w:rsidRPr="001E4C35">
        <w:rPr>
          <w:rFonts w:eastAsia="Times New Roman" w:cs="Times New Roman"/>
        </w:rPr>
        <w:t>Arsiniev's</w:t>
      </w:r>
      <w:proofErr w:type="spellEnd"/>
      <w:r w:rsidRPr="001E4C35">
        <w:rPr>
          <w:rFonts w:eastAsia="Times New Roman" w:cs="Times New Roman"/>
        </w:rPr>
        <w:t xml:space="preserve"> friendship with a hunter-gatherer called </w:t>
      </w:r>
      <w:proofErr w:type="spellStart"/>
      <w:r w:rsidRPr="001E4C35">
        <w:rPr>
          <w:rFonts w:eastAsia="Times New Roman" w:cs="Times New Roman"/>
        </w:rPr>
        <w:t>Dersu</w:t>
      </w:r>
      <w:proofErr w:type="spellEnd"/>
      <w:r w:rsidRPr="001E4C35">
        <w:rPr>
          <w:rFonts w:eastAsia="Times New Roman" w:cs="Times New Roman"/>
        </w:rPr>
        <w:t xml:space="preserve"> </w:t>
      </w:r>
      <w:proofErr w:type="spellStart"/>
      <w:r w:rsidRPr="001E4C35">
        <w:rPr>
          <w:rFonts w:eastAsia="Times New Roman" w:cs="Times New Roman"/>
        </w:rPr>
        <w:t>Uzala</w:t>
      </w:r>
      <w:proofErr w:type="spellEnd"/>
      <w:r w:rsidRPr="001E4C35">
        <w:rPr>
          <w:rFonts w:eastAsia="Times New Roman" w:cs="Times New Roman"/>
        </w:rPr>
        <w:t xml:space="preserve"> was later made into a film by Kurosawa</w:t>
      </w:r>
      <w:proofErr w:type="gramEnd"/>
      <w:r w:rsidRPr="001E4C35">
        <w:rPr>
          <w:rFonts w:eastAsia="Times New Roman" w:cs="Times New Roman"/>
        </w:rPr>
        <w:t xml:space="preserve">. When his republic joined the Soviet Union, he refused to go </w:t>
      </w:r>
      <w:proofErr w:type="gramStart"/>
      <w:r w:rsidRPr="001E4C35">
        <w:rPr>
          <w:rFonts w:eastAsia="Times New Roman" w:cs="Times New Roman"/>
        </w:rPr>
        <w:t>West</w:t>
      </w:r>
      <w:proofErr w:type="gramEnd"/>
      <w:r w:rsidRPr="001E4C35">
        <w:rPr>
          <w:rFonts w:eastAsia="Times New Roman" w:cs="Times New Roman"/>
        </w:rPr>
        <w:t xml:space="preserve"> and stayed with his friends in the East, learning languages and gathering specimens. They had civilized him. </w:t>
      </w:r>
      <w:r w:rsidRPr="001E4C35">
        <w:rPr>
          <w:rFonts w:eastAsia="Times New Roman" w:cs="Times New Roman"/>
        </w:rPr>
        <w:br/>
        <w:t> </w:t>
      </w:r>
      <w:r w:rsidRPr="001E4C35">
        <w:rPr>
          <w:rFonts w:eastAsia="Times New Roman" w:cs="Times New Roman"/>
        </w:rPr>
        <w:br/>
        <w:t xml:space="preserve">When he died, though, his wife was arrested and shot as a Japanese spy. His daughter disappeared into a camp.... There is a small city named after him today. "Western Civilization? </w:t>
      </w:r>
      <w:proofErr w:type="spellStart"/>
      <w:r w:rsidRPr="001E4C35">
        <w:rPr>
          <w:rFonts w:eastAsia="Times New Roman" w:cs="Times New Roman"/>
        </w:rPr>
        <w:t>Hey</w:t>
      </w:r>
      <w:proofErr w:type="gramStart"/>
      <w:r w:rsidRPr="001E4C35">
        <w:rPr>
          <w:rFonts w:eastAsia="Times New Roman" w:cs="Times New Roman"/>
        </w:rPr>
        <w:t>..if</w:t>
      </w:r>
      <w:proofErr w:type="spellEnd"/>
      <w:proofErr w:type="gramEnd"/>
      <w:r w:rsidRPr="001E4C35">
        <w:rPr>
          <w:rFonts w:eastAsia="Times New Roman" w:cs="Times New Roman"/>
        </w:rPr>
        <w:t xml:space="preserve"> they wou</w:t>
      </w:r>
      <w:r w:rsidR="001D099C">
        <w:rPr>
          <w:rFonts w:eastAsia="Times New Roman" w:cs="Times New Roman"/>
        </w:rPr>
        <w:t>ld agree, I would not say no...”</w:t>
      </w:r>
    </w:p>
    <w:p w14:paraId="35B64A8D" w14:textId="77777777" w:rsidR="001E6FF3" w:rsidRPr="00BE66D7" w:rsidRDefault="001E6FF3" w:rsidP="001E6FF3">
      <w:pPr>
        <w:rPr>
          <w:rFonts w:eastAsia="Times New Roman" w:cs="Times New Roman"/>
          <w:color w:val="C0504D" w:themeColor="accent2"/>
        </w:rPr>
      </w:pPr>
      <w:r w:rsidRPr="001E4C35">
        <w:rPr>
          <w:rFonts w:eastAsia="Times New Roman" w:cs="Times New Roman"/>
        </w:rPr>
        <w:t> </w:t>
      </w:r>
    </w:p>
    <w:p w14:paraId="50886181" w14:textId="46F8E455" w:rsidR="001E6FF3" w:rsidRPr="00BE66D7" w:rsidRDefault="00BE66D7">
      <w:pPr>
        <w:rPr>
          <w:color w:val="C0504D" w:themeColor="accent2"/>
        </w:rPr>
      </w:pPr>
      <w:r>
        <w:rPr>
          <w:color w:val="C0504D" w:themeColor="accent2"/>
        </w:rPr>
        <w:t>[1.5]</w:t>
      </w:r>
      <w:r w:rsidR="001E6FF3" w:rsidRPr="00BE66D7">
        <w:rPr>
          <w:color w:val="C0504D" w:themeColor="accent2"/>
        </w:rPr>
        <w:t xml:space="preserve"> </w:t>
      </w:r>
      <w:r w:rsidR="001E6FF3" w:rsidRPr="00BE66D7">
        <w:rPr>
          <w:b/>
          <w:color w:val="C0504D" w:themeColor="accent2"/>
        </w:rPr>
        <w:t>Martin Packer</w:t>
      </w:r>
      <w:r w:rsidR="001E6FF3" w:rsidRPr="00BE66D7">
        <w:rPr>
          <w:color w:val="C0504D" w:themeColor="accent2"/>
        </w:rPr>
        <w:t xml:space="preserve"> responded to David Kellogg’s statement on how “the purpose of culture is not adaptation to the environment, but rather the imaginative reconstruction and then revolutionary transformation of the environment”:</w:t>
      </w:r>
    </w:p>
    <w:p w14:paraId="13DA1FA4" w14:textId="77777777" w:rsidR="001E6FF3" w:rsidRPr="001E4C35" w:rsidRDefault="001E6FF3"/>
    <w:p w14:paraId="31FC9FC9" w14:textId="7974214A" w:rsidR="001E6FF3" w:rsidRPr="001E4C35" w:rsidRDefault="001E6FF3">
      <w:pPr>
        <w:rPr>
          <w:rFonts w:eastAsia="Times New Roman" w:cs="Times New Roman"/>
        </w:rPr>
      </w:pPr>
      <w:r w:rsidRPr="001E4C35">
        <w:rPr>
          <w:rFonts w:eastAsia="Times New Roman" w:cs="Times New Roman"/>
        </w:rPr>
        <w:t>This is a very appealing statement, but I'm not sure it provides a basis for a solution to the problem of how to think about primitive/indigenous/traditional peoples.</w:t>
      </w:r>
      <w:r w:rsidRPr="001E4C35">
        <w:rPr>
          <w:rFonts w:eastAsia="Times New Roman" w:cs="Times New Roman"/>
        </w:rPr>
        <w:br/>
      </w:r>
      <w:r w:rsidRPr="001E4C35">
        <w:rPr>
          <w:rFonts w:eastAsia="Times New Roman" w:cs="Times New Roman"/>
        </w:rPr>
        <w:br/>
        <w:t xml:space="preserve">For one thing, it contains a built-in bias in favor of innovation over tradition. Neanderthals lived happily (one supposes) for 300,000 years without changing their life style. They had culture (tools, clothing, perhaps even song), but they didn't innovate. They transformed their environment, building shelters and so on, but hardly in a revolutionary way. The revolution came when </w:t>
      </w:r>
      <w:proofErr w:type="gramStart"/>
      <w:r w:rsidRPr="001E4C35">
        <w:rPr>
          <w:rFonts w:eastAsia="Times New Roman" w:cs="Times New Roman"/>
        </w:rPr>
        <w:t>homo</w:t>
      </w:r>
      <w:proofErr w:type="gramEnd"/>
      <w:r w:rsidRPr="001E4C35">
        <w:rPr>
          <w:rFonts w:eastAsia="Times New Roman" w:cs="Times New Roman"/>
        </w:rPr>
        <w:t xml:space="preserve"> sapiens showed up and wiped them out. Just who was defective there?</w:t>
      </w:r>
      <w:r w:rsidRPr="001E4C35">
        <w:rPr>
          <w:rFonts w:eastAsia="Times New Roman" w:cs="Times New Roman"/>
        </w:rPr>
        <w:br/>
      </w:r>
      <w:r w:rsidRPr="001E4C35">
        <w:rPr>
          <w:rFonts w:eastAsia="Times New Roman" w:cs="Times New Roman"/>
        </w:rPr>
        <w:br/>
        <w:t xml:space="preserve">And many </w:t>
      </w:r>
      <w:proofErr w:type="gramStart"/>
      <w:r w:rsidRPr="001E4C35">
        <w:rPr>
          <w:rFonts w:eastAsia="Times New Roman" w:cs="Times New Roman"/>
        </w:rPr>
        <w:t>homo</w:t>
      </w:r>
      <w:proofErr w:type="gramEnd"/>
      <w:r w:rsidRPr="001E4C35">
        <w:rPr>
          <w:rFonts w:eastAsia="Times New Roman" w:cs="Times New Roman"/>
        </w:rPr>
        <w:t xml:space="preserve"> sapiens have sought to reproduce their traditional form of life, rather than constantly innovate. I'm reluctant to say they lack imagination. </w:t>
      </w:r>
      <w:proofErr w:type="gramStart"/>
      <w:r w:rsidRPr="001E4C35">
        <w:rPr>
          <w:rFonts w:eastAsia="Times New Roman" w:cs="Times New Roman"/>
        </w:rPr>
        <w:t>Or that they are defective, even in the politest way.</w:t>
      </w:r>
      <w:proofErr w:type="gramEnd"/>
      <w:r w:rsidRPr="001E4C35">
        <w:rPr>
          <w:rFonts w:eastAsia="Times New Roman" w:cs="Times New Roman"/>
        </w:rPr>
        <w:br/>
      </w:r>
      <w:r w:rsidRPr="001E4C35">
        <w:rPr>
          <w:rFonts w:eastAsia="Times New Roman" w:cs="Times New Roman"/>
        </w:rPr>
        <w:br/>
        <w:t>In the same way, I'm reluctant to say that use of divination should be considered a defect because it implies acceptance of being poor and hungry, rather than the imaginative drive to change things. The closest I'd be willing to go in this direction would be to suppose that one could argue that some groups are not in a position to reconstruct their circumstances imaginatively, because others are preventing them from doing so, and as a consequence they turn to practices such as divination. But I don't see much evidence for that.</w:t>
      </w:r>
      <w:r w:rsidRPr="001E4C35">
        <w:rPr>
          <w:rFonts w:eastAsia="Times New Roman" w:cs="Times New Roman"/>
        </w:rPr>
        <w:br/>
      </w:r>
      <w:r w:rsidRPr="001E4C35">
        <w:rPr>
          <w:rFonts w:eastAsia="Times New Roman" w:cs="Times New Roman"/>
        </w:rPr>
        <w:br/>
        <w:t xml:space="preserve">No, I'm afraid the idea that there is an intrinsic purpose to culture amounts to a teleological account of history, with all </w:t>
      </w:r>
      <w:r w:rsidR="001D099C">
        <w:rPr>
          <w:rFonts w:eastAsia="Times New Roman" w:cs="Times New Roman"/>
        </w:rPr>
        <w:t>the problems that gets us into.</w:t>
      </w:r>
    </w:p>
    <w:p w14:paraId="46DA5316" w14:textId="77777777" w:rsidR="001E6FF3" w:rsidRPr="00BE66D7" w:rsidRDefault="001E6FF3">
      <w:pPr>
        <w:rPr>
          <w:color w:val="C0504D" w:themeColor="accent2"/>
        </w:rPr>
      </w:pPr>
    </w:p>
    <w:p w14:paraId="5C7D6EE1" w14:textId="7D2C7FB0" w:rsidR="001E6FF3" w:rsidRPr="00BE66D7" w:rsidRDefault="00BE66D7">
      <w:pPr>
        <w:rPr>
          <w:color w:val="C0504D" w:themeColor="accent2"/>
        </w:rPr>
      </w:pPr>
      <w:r>
        <w:rPr>
          <w:color w:val="C0504D" w:themeColor="accent2"/>
        </w:rPr>
        <w:t>[1.6]</w:t>
      </w:r>
      <w:r w:rsidR="001E6FF3" w:rsidRPr="00BE66D7">
        <w:rPr>
          <w:color w:val="C0504D" w:themeColor="accent2"/>
        </w:rPr>
        <w:t xml:space="preserve"> </w:t>
      </w:r>
      <w:r w:rsidR="001E6FF3" w:rsidRPr="00BE66D7">
        <w:rPr>
          <w:b/>
          <w:color w:val="C0504D" w:themeColor="accent2"/>
        </w:rPr>
        <w:t>David Kellogg</w:t>
      </w:r>
      <w:r w:rsidR="001E6FF3" w:rsidRPr="00BE66D7">
        <w:rPr>
          <w:color w:val="C0504D" w:themeColor="accent2"/>
        </w:rPr>
        <w:t xml:space="preserve"> responded with the following on February 20</w:t>
      </w:r>
      <w:r w:rsidR="001E6FF3" w:rsidRPr="00BE66D7">
        <w:rPr>
          <w:color w:val="C0504D" w:themeColor="accent2"/>
          <w:vertAlign w:val="superscript"/>
        </w:rPr>
        <w:t>th</w:t>
      </w:r>
      <w:r w:rsidR="001E6FF3" w:rsidRPr="00BE66D7">
        <w:rPr>
          <w:color w:val="C0504D" w:themeColor="accent2"/>
        </w:rPr>
        <w:t xml:space="preserve">: </w:t>
      </w:r>
    </w:p>
    <w:p w14:paraId="4BD9EB10" w14:textId="77777777" w:rsidR="001E6FF3" w:rsidRPr="001E4C35" w:rsidRDefault="001E6FF3"/>
    <w:p w14:paraId="769715E0" w14:textId="398C2C63" w:rsidR="001E6FF3" w:rsidRPr="001E4C35" w:rsidRDefault="001E6FF3">
      <w:r w:rsidRPr="001E4C35">
        <w:rPr>
          <w:rFonts w:eastAsia="Times New Roman" w:cs="Times New Roman"/>
        </w:rPr>
        <w:t xml:space="preserve">Well, first of all, the rumors of the extinction of </w:t>
      </w:r>
      <w:proofErr w:type="spellStart"/>
      <w:proofErr w:type="gramStart"/>
      <w:r w:rsidRPr="001E4C35">
        <w:rPr>
          <w:rFonts w:eastAsia="Times New Roman" w:cs="Times New Roman"/>
        </w:rPr>
        <w:t>neanderthals</w:t>
      </w:r>
      <w:proofErr w:type="spellEnd"/>
      <w:proofErr w:type="gramEnd"/>
      <w:r w:rsidRPr="001E4C35">
        <w:rPr>
          <w:rFonts w:eastAsia="Times New Roman" w:cs="Times New Roman"/>
        </w:rPr>
        <w:t xml:space="preserve"> have apparently been greatly exaggerated. The evidence from mitochondrial DNA suggests that we do indeed carry </w:t>
      </w:r>
      <w:proofErr w:type="spellStart"/>
      <w:proofErr w:type="gramStart"/>
      <w:r w:rsidRPr="001E4C35">
        <w:rPr>
          <w:rFonts w:eastAsia="Times New Roman" w:cs="Times New Roman"/>
        </w:rPr>
        <w:t>neanderthal</w:t>
      </w:r>
      <w:proofErr w:type="spellEnd"/>
      <w:proofErr w:type="gramEnd"/>
      <w:r w:rsidRPr="001E4C35">
        <w:rPr>
          <w:rFonts w:eastAsia="Times New Roman" w:cs="Times New Roman"/>
        </w:rPr>
        <w:t xml:space="preserve"> genes. Reader, we married them.</w:t>
      </w:r>
      <w:r w:rsidRPr="001E4C35">
        <w:rPr>
          <w:rFonts w:eastAsia="Times New Roman" w:cs="Times New Roman"/>
        </w:rPr>
        <w:br/>
        <w:t> </w:t>
      </w:r>
      <w:r w:rsidRPr="001E4C35">
        <w:rPr>
          <w:rFonts w:eastAsia="Times New Roman" w:cs="Times New Roman"/>
        </w:rPr>
        <w:br/>
        <w:t xml:space="preserve">Secondly, I have to defer to Martin's intimate knowledge of </w:t>
      </w:r>
      <w:proofErr w:type="spellStart"/>
      <w:proofErr w:type="gramStart"/>
      <w:r w:rsidRPr="001E4C35">
        <w:rPr>
          <w:rFonts w:eastAsia="Times New Roman" w:cs="Times New Roman"/>
        </w:rPr>
        <w:t>neanderthal</w:t>
      </w:r>
      <w:proofErr w:type="spellEnd"/>
      <w:proofErr w:type="gramEnd"/>
      <w:r w:rsidRPr="001E4C35">
        <w:rPr>
          <w:rFonts w:eastAsia="Times New Roman" w:cs="Times New Roman"/>
        </w:rPr>
        <w:t xml:space="preserve"> happiness and the extent to which it depended on their traditional lifestyle. But it seems to me that if the </w:t>
      </w:r>
      <w:proofErr w:type="spellStart"/>
      <w:proofErr w:type="gramStart"/>
      <w:r w:rsidRPr="001E4C35">
        <w:rPr>
          <w:rFonts w:eastAsia="Times New Roman" w:cs="Times New Roman"/>
        </w:rPr>
        <w:t>neanderthals</w:t>
      </w:r>
      <w:proofErr w:type="spellEnd"/>
      <w:proofErr w:type="gramEnd"/>
      <w:r w:rsidRPr="001E4C35">
        <w:rPr>
          <w:rFonts w:eastAsia="Times New Roman" w:cs="Times New Roman"/>
        </w:rPr>
        <w:t xml:space="preserve"> invented music, they were, in fact, pretty revolutionary in precisely the way that I am talking about.</w:t>
      </w:r>
      <w:r w:rsidRPr="001E4C35">
        <w:rPr>
          <w:rFonts w:eastAsia="Times New Roman" w:cs="Times New Roman"/>
        </w:rPr>
        <w:br/>
        <w:t> </w:t>
      </w:r>
      <w:r w:rsidRPr="001E4C35">
        <w:rPr>
          <w:rFonts w:eastAsia="Times New Roman" w:cs="Times New Roman"/>
        </w:rPr>
        <w:br/>
        <w:t xml:space="preserve">Thirdly--Martin, or Martin's computer, is being a little naughty here. If you look at the below you will see that the first line he or his computer has is not correct. That was not what David Kellogg wrote at all; it was what David Kellogg said that </w:t>
      </w:r>
      <w:proofErr w:type="spellStart"/>
      <w:r w:rsidRPr="001E4C35">
        <w:rPr>
          <w:rFonts w:eastAsia="Times New Roman" w:cs="Times New Roman"/>
        </w:rPr>
        <w:t>Vygotsky</w:t>
      </w:r>
      <w:proofErr w:type="spellEnd"/>
      <w:r w:rsidRPr="001E4C35">
        <w:rPr>
          <w:rFonts w:eastAsia="Times New Roman" w:cs="Times New Roman"/>
        </w:rPr>
        <w:t xml:space="preserve"> wrote in Chapter Two of the History of the Development of the </w:t>
      </w:r>
      <w:proofErr w:type="spellStart"/>
      <w:r w:rsidRPr="001E4C35">
        <w:rPr>
          <w:rFonts w:eastAsia="Times New Roman" w:cs="Times New Roman"/>
        </w:rPr>
        <w:t>HIgher</w:t>
      </w:r>
      <w:proofErr w:type="spellEnd"/>
      <w:r w:rsidRPr="001E4C35">
        <w:rPr>
          <w:rFonts w:eastAsia="Times New Roman" w:cs="Times New Roman"/>
        </w:rPr>
        <w:t xml:space="preserve"> Mental Functions.</w:t>
      </w:r>
      <w:r w:rsidRPr="001E4C35">
        <w:rPr>
          <w:rFonts w:eastAsia="Times New Roman" w:cs="Times New Roman"/>
        </w:rPr>
        <w:br/>
        <w:t> </w:t>
      </w:r>
      <w:r w:rsidRPr="001E4C35">
        <w:rPr>
          <w:rFonts w:eastAsia="Times New Roman" w:cs="Times New Roman"/>
        </w:rPr>
        <w:br/>
      </w:r>
      <w:proofErr w:type="spellStart"/>
      <w:r w:rsidRPr="001E4C35">
        <w:rPr>
          <w:rFonts w:eastAsia="Times New Roman" w:cs="Times New Roman"/>
        </w:rPr>
        <w:t>Vygotsky's</w:t>
      </w:r>
      <w:proofErr w:type="spellEnd"/>
      <w:r w:rsidRPr="001E4C35">
        <w:rPr>
          <w:rFonts w:eastAsia="Times New Roman" w:cs="Times New Roman"/>
        </w:rPr>
        <w:t xml:space="preserve"> point is not that we do not use divination today. On the contrary, he begins his whole analysis with a number of examples that show that we do. HIs point is that this use of divination is an inactive function, because it no longer comes inscribed in the ideological context that gave it meaning. (That is why, for example, although the cards tell Pierre to join the army, he simply ignores them.)</w:t>
      </w:r>
      <w:r w:rsidRPr="001E4C35">
        <w:rPr>
          <w:rFonts w:eastAsia="Times New Roman" w:cs="Times New Roman"/>
        </w:rPr>
        <w:br/>
        <w:t> </w:t>
      </w:r>
      <w:r w:rsidRPr="001E4C35">
        <w:rPr>
          <w:rFonts w:eastAsia="Times New Roman" w:cs="Times New Roman"/>
        </w:rPr>
        <w:br/>
        <w:t xml:space="preserve">In particular, we tend to believe that the outcome of divination (casting lots, throwing dice, consulting cards) is the result of chance rather than destiny, luck rather than fate. </w:t>
      </w:r>
      <w:proofErr w:type="spellStart"/>
      <w:r w:rsidRPr="001E4C35">
        <w:rPr>
          <w:rFonts w:eastAsia="Times New Roman" w:cs="Times New Roman"/>
        </w:rPr>
        <w:t>Vygotsky</w:t>
      </w:r>
      <w:proofErr w:type="spellEnd"/>
      <w:r w:rsidRPr="001E4C35">
        <w:rPr>
          <w:rFonts w:eastAsia="Times New Roman" w:cs="Times New Roman"/>
        </w:rPr>
        <w:t xml:space="preserve"> believes that this represents something we may call scientific progress; it is a growth of knowledge, and it is represented by the fact that we now have quite precise statistical descriptions of supposedly "random" behavior.</w:t>
      </w:r>
      <w:r w:rsidRPr="001E4C35">
        <w:rPr>
          <w:rFonts w:eastAsia="Times New Roman" w:cs="Times New Roman"/>
        </w:rPr>
        <w:br/>
        <w:t> </w:t>
      </w:r>
      <w:r w:rsidRPr="001E4C35">
        <w:rPr>
          <w:rFonts w:eastAsia="Times New Roman" w:cs="Times New Roman"/>
        </w:rPr>
        <w:br/>
        <w:t xml:space="preserve">But there is another very important sense in which we may call the </w:t>
      </w:r>
      <w:r w:rsidRPr="001E4C35">
        <w:rPr>
          <w:rStyle w:val="il"/>
          <w:rFonts w:eastAsia="Times New Roman" w:cs="Times New Roman"/>
        </w:rPr>
        <w:t>difference</w:t>
      </w:r>
      <w:r w:rsidRPr="001E4C35">
        <w:rPr>
          <w:rFonts w:eastAsia="Times New Roman" w:cs="Times New Roman"/>
        </w:rPr>
        <w:t xml:space="preserve"> </w:t>
      </w:r>
      <w:r w:rsidRPr="001E4C35">
        <w:rPr>
          <w:rStyle w:val="il"/>
          <w:rFonts w:eastAsia="Times New Roman" w:cs="Times New Roman"/>
        </w:rPr>
        <w:t>between</w:t>
      </w:r>
      <w:r w:rsidRPr="001E4C35">
        <w:rPr>
          <w:rFonts w:eastAsia="Times New Roman" w:cs="Times New Roman"/>
        </w:rPr>
        <w:t xml:space="preserve"> us and our dear </w:t>
      </w:r>
      <w:proofErr w:type="spellStart"/>
      <w:proofErr w:type="gramStart"/>
      <w:r w:rsidRPr="001E4C35">
        <w:rPr>
          <w:rFonts w:eastAsia="Times New Roman" w:cs="Times New Roman"/>
        </w:rPr>
        <w:t>neanderthal</w:t>
      </w:r>
      <w:proofErr w:type="spellEnd"/>
      <w:proofErr w:type="gramEnd"/>
      <w:r w:rsidRPr="001E4C35">
        <w:rPr>
          <w:rFonts w:eastAsia="Times New Roman" w:cs="Times New Roman"/>
        </w:rPr>
        <w:t xml:space="preserve"> ancestors progress. We do not accept early death as bad luck or ill fate the way we must if we accept divination. We live a lot longer: something like three or four times as long. When death comes to us, it is not the result of trauma, as usually was for the </w:t>
      </w:r>
      <w:proofErr w:type="spellStart"/>
      <w:proofErr w:type="gramStart"/>
      <w:r w:rsidRPr="001E4C35">
        <w:rPr>
          <w:rFonts w:eastAsia="Times New Roman" w:cs="Times New Roman"/>
        </w:rPr>
        <w:t>neanderthals</w:t>
      </w:r>
      <w:proofErr w:type="spellEnd"/>
      <w:proofErr w:type="gramEnd"/>
      <w:r w:rsidRPr="001E4C35">
        <w:rPr>
          <w:rFonts w:eastAsia="Times New Roman" w:cs="Times New Roman"/>
        </w:rPr>
        <w:t xml:space="preserve">. Nor is it the result of illness, as it was so often in the </w:t>
      </w:r>
      <w:proofErr w:type="gramStart"/>
      <w:r w:rsidRPr="001E4C35">
        <w:rPr>
          <w:rFonts w:eastAsia="Times New Roman" w:cs="Times New Roman"/>
        </w:rPr>
        <w:t>middle ages</w:t>
      </w:r>
      <w:proofErr w:type="gramEnd"/>
      <w:r w:rsidRPr="001E4C35">
        <w:rPr>
          <w:rFonts w:eastAsia="Times New Roman" w:cs="Times New Roman"/>
        </w:rPr>
        <w:t>. We are the first group of humans who simply wear out.</w:t>
      </w:r>
      <w:r w:rsidRPr="001E4C35">
        <w:rPr>
          <w:rFonts w:eastAsia="Times New Roman" w:cs="Times New Roman"/>
        </w:rPr>
        <w:br/>
        <w:t> </w:t>
      </w:r>
      <w:r w:rsidRPr="001E4C35">
        <w:rPr>
          <w:rFonts w:eastAsia="Times New Roman" w:cs="Times New Roman"/>
        </w:rPr>
        <w:br/>
        <w:t xml:space="preserve">Martin objects to the idea that culture has an "intrinsic" purpose, and of course in one sense he is quite right. The culture's purpose is not to progress; it is simply to be a culture. The child's purpose is not to grow </w:t>
      </w:r>
      <w:proofErr w:type="gramStart"/>
      <w:r w:rsidRPr="001E4C35">
        <w:rPr>
          <w:rFonts w:eastAsia="Times New Roman" w:cs="Times New Roman"/>
        </w:rPr>
        <w:t>up,</w:t>
      </w:r>
      <w:proofErr w:type="gramEnd"/>
      <w:r w:rsidRPr="001E4C35">
        <w:rPr>
          <w:rFonts w:eastAsia="Times New Roman" w:cs="Times New Roman"/>
        </w:rPr>
        <w:t xml:space="preserve"> it is simply to be a child.</w:t>
      </w:r>
      <w:r w:rsidRPr="001E4C35">
        <w:rPr>
          <w:rFonts w:eastAsia="Times New Roman" w:cs="Times New Roman"/>
        </w:rPr>
        <w:br/>
        <w:t> </w:t>
      </w:r>
      <w:r w:rsidRPr="001E4C35">
        <w:rPr>
          <w:rFonts w:eastAsia="Times New Roman" w:cs="Times New Roman"/>
        </w:rPr>
        <w:br/>
        <w:t xml:space="preserve">But (to join this thread to Steve's query) that simply means that culture is not conscious of its general direction; it experiences its progress not as progress (not the way we see it looking back) but as a set of problems to solve (even as a child experiences development). It must solve these problems with a consistent orientation we must call </w:t>
      </w:r>
      <w:proofErr w:type="spellStart"/>
      <w:r w:rsidRPr="001E4C35">
        <w:rPr>
          <w:rFonts w:eastAsia="Times New Roman" w:cs="Times New Roman"/>
        </w:rPr>
        <w:t>irrealist</w:t>
      </w:r>
      <w:proofErr w:type="spellEnd"/>
      <w:r w:rsidRPr="001E4C35">
        <w:rPr>
          <w:rFonts w:eastAsia="Times New Roman" w:cs="Times New Roman"/>
        </w:rPr>
        <w:t>, and even autistic, because it is based on imaginary things like luck, fate, the future, and modern science.</w:t>
      </w:r>
      <w:r w:rsidRPr="001E4C35">
        <w:rPr>
          <w:rFonts w:eastAsia="Times New Roman" w:cs="Times New Roman"/>
        </w:rPr>
        <w:br/>
        <w:t> </w:t>
      </w:r>
      <w:r w:rsidRPr="001E4C35">
        <w:rPr>
          <w:rFonts w:eastAsia="Times New Roman" w:cs="Times New Roman"/>
        </w:rPr>
        <w:br/>
        <w:t xml:space="preserve">Our solutions are initially imaginary. But the problems we are solving in our journey from our </w:t>
      </w:r>
      <w:proofErr w:type="spellStart"/>
      <w:proofErr w:type="gramStart"/>
      <w:r w:rsidRPr="001E4C35">
        <w:rPr>
          <w:rFonts w:eastAsia="Times New Roman" w:cs="Times New Roman"/>
        </w:rPr>
        <w:t>neanderthal</w:t>
      </w:r>
      <w:proofErr w:type="spellEnd"/>
      <w:proofErr w:type="gramEnd"/>
      <w:r w:rsidRPr="001E4C35">
        <w:rPr>
          <w:rFonts w:eastAsia="Times New Roman" w:cs="Times New Roman"/>
        </w:rPr>
        <w:t xml:space="preserve"> forefathers to modern man are real enough: the </w:t>
      </w:r>
      <w:proofErr w:type="spellStart"/>
      <w:r w:rsidRPr="001E4C35">
        <w:rPr>
          <w:rFonts w:eastAsia="Times New Roman" w:cs="Times New Roman"/>
        </w:rPr>
        <w:t>sabre-toothed</w:t>
      </w:r>
      <w:proofErr w:type="spellEnd"/>
      <w:r w:rsidRPr="001E4C35">
        <w:rPr>
          <w:rFonts w:eastAsia="Times New Roman" w:cs="Times New Roman"/>
        </w:rPr>
        <w:t xml:space="preserve"> tiger was real, and so was the Black Death.</w:t>
      </w:r>
      <w:r w:rsidRPr="001E4C35">
        <w:rPr>
          <w:rFonts w:eastAsia="Times New Roman" w:cs="Times New Roman"/>
        </w:rPr>
        <w:br/>
        <w:t> </w:t>
      </w:r>
      <w:r w:rsidRPr="001E4C35">
        <w:rPr>
          <w:rFonts w:eastAsia="Times New Roman" w:cs="Times New Roman"/>
        </w:rPr>
        <w:br/>
        <w:t xml:space="preserve">And the fact that we actually have an adulthood to speak of, whereas many pre-modern human beings scarcely lived to the age of thirty, is what makes the imaginative, and in so many ways false, analogy </w:t>
      </w:r>
      <w:r w:rsidRPr="001E4C35">
        <w:rPr>
          <w:rStyle w:val="il"/>
          <w:rFonts w:eastAsia="Times New Roman" w:cs="Times New Roman"/>
        </w:rPr>
        <w:t>between</w:t>
      </w:r>
      <w:r w:rsidRPr="001E4C35">
        <w:rPr>
          <w:rFonts w:eastAsia="Times New Roman" w:cs="Times New Roman"/>
        </w:rPr>
        <w:t xml:space="preserve"> </w:t>
      </w:r>
      <w:proofErr w:type="spellStart"/>
      <w:r w:rsidRPr="001E4C35">
        <w:rPr>
          <w:rFonts w:eastAsia="Times New Roman" w:cs="Times New Roman"/>
        </w:rPr>
        <w:t>sociogenesis</w:t>
      </w:r>
      <w:proofErr w:type="spellEnd"/>
      <w:r w:rsidRPr="001E4C35">
        <w:rPr>
          <w:rFonts w:eastAsia="Times New Roman" w:cs="Times New Roman"/>
        </w:rPr>
        <w:t xml:space="preserve"> and ontogenesis rather more than a metaphor. The child was the father of the man--because children died young.”</w:t>
      </w:r>
    </w:p>
    <w:p w14:paraId="021B9105" w14:textId="77777777" w:rsidR="001E6FF3" w:rsidRPr="001E4C35" w:rsidRDefault="001E6FF3"/>
    <w:p w14:paraId="0F441946" w14:textId="5B17C4C4" w:rsidR="001E6FF3" w:rsidRPr="00BE66D7" w:rsidRDefault="00BE66D7">
      <w:pPr>
        <w:rPr>
          <w:color w:val="C0504D" w:themeColor="accent2"/>
        </w:rPr>
      </w:pPr>
      <w:r>
        <w:rPr>
          <w:color w:val="C0504D" w:themeColor="accent2"/>
        </w:rPr>
        <w:t>[1.7]</w:t>
      </w:r>
      <w:r w:rsidR="001E6FF3" w:rsidRPr="00BE66D7">
        <w:rPr>
          <w:color w:val="C0504D" w:themeColor="accent2"/>
        </w:rPr>
        <w:t xml:space="preserve"> </w:t>
      </w:r>
      <w:r w:rsidR="001E6FF3" w:rsidRPr="00BE66D7">
        <w:rPr>
          <w:b/>
          <w:color w:val="C0504D" w:themeColor="accent2"/>
        </w:rPr>
        <w:t>Martin Packer</w:t>
      </w:r>
      <w:r w:rsidR="001E6FF3" w:rsidRPr="00BE66D7">
        <w:rPr>
          <w:color w:val="C0504D" w:themeColor="accent2"/>
        </w:rPr>
        <w:t xml:space="preserve"> then commented on segments of Kellogg’s </w:t>
      </w:r>
      <w:r>
        <w:rPr>
          <w:color w:val="C0504D" w:themeColor="accent2"/>
        </w:rPr>
        <w:t xml:space="preserve">most recent </w:t>
      </w:r>
      <w:r w:rsidR="001E6FF3" w:rsidRPr="00BE66D7">
        <w:rPr>
          <w:color w:val="C0504D" w:themeColor="accent2"/>
        </w:rPr>
        <w:t xml:space="preserve">post: </w:t>
      </w:r>
    </w:p>
    <w:p w14:paraId="3ACF7880" w14:textId="77777777" w:rsidR="001E6FF3" w:rsidRPr="001E4C35" w:rsidRDefault="001E6FF3"/>
    <w:p w14:paraId="5D089EC7" w14:textId="1DE7C012" w:rsidR="001E4C35" w:rsidRDefault="001E4C35" w:rsidP="001E4C35">
      <w:pPr>
        <w:rPr>
          <w:rFonts w:eastAsia="Times New Roman" w:cs="Times New Roman"/>
          <w:i/>
        </w:rPr>
      </w:pPr>
      <w:r w:rsidRPr="001E4C35">
        <w:rPr>
          <w:rFonts w:eastAsia="Times New Roman" w:cs="Times New Roman"/>
        </w:rPr>
        <w:t>Let me see if I follow your argument. In a nutshell: we've [who exactly?] have made progress because we live longer. And also because we have precise descriptions of behavior that previously seemed random.</w:t>
      </w:r>
      <w:r w:rsidRPr="001E4C35">
        <w:rPr>
          <w:rFonts w:eastAsia="Times New Roman" w:cs="Times New Roman"/>
        </w:rPr>
        <w:br/>
      </w:r>
      <w:r w:rsidRPr="001E4C35">
        <w:rPr>
          <w:rFonts w:eastAsia="Times New Roman" w:cs="Times New Roman"/>
        </w:rPr>
        <w:br/>
        <w:t>We made this progress because that's what culture does [?]. And this includes giving up divination [?].</w:t>
      </w:r>
      <w:r w:rsidRPr="001E4C35">
        <w:rPr>
          <w:rFonts w:eastAsia="Times New Roman" w:cs="Times New Roman"/>
        </w:rPr>
        <w:br/>
      </w:r>
      <w:r w:rsidRPr="001E4C35">
        <w:rPr>
          <w:rFonts w:eastAsia="Times New Roman" w:cs="Times New Roman"/>
        </w:rPr>
        <w:br/>
        <w:t>Hmm. Ok, let me respond to some of your points:</w:t>
      </w:r>
      <w:r w:rsidRPr="001E4C35">
        <w:rPr>
          <w:rFonts w:eastAsia="Times New Roman" w:cs="Times New Roman"/>
        </w:rPr>
        <w:br/>
      </w:r>
      <w:r w:rsidRPr="001E4C35">
        <w:rPr>
          <w:rFonts w:eastAsia="Times New Roman" w:cs="Times New Roman"/>
        </w:rPr>
        <w:br/>
      </w:r>
      <w:r w:rsidRPr="001E4C35">
        <w:rPr>
          <w:rFonts w:eastAsia="Times New Roman" w:cs="Times New Roman"/>
          <w:i/>
        </w:rPr>
        <w:t xml:space="preserve">Well, first of all, the rumors of the extinction of </w:t>
      </w:r>
      <w:proofErr w:type="spellStart"/>
      <w:proofErr w:type="gramStart"/>
      <w:r w:rsidRPr="001E4C35">
        <w:rPr>
          <w:rFonts w:eastAsia="Times New Roman" w:cs="Times New Roman"/>
          <w:i/>
        </w:rPr>
        <w:t>neanderthals</w:t>
      </w:r>
      <w:proofErr w:type="spellEnd"/>
      <w:proofErr w:type="gramEnd"/>
      <w:r w:rsidRPr="001E4C35">
        <w:rPr>
          <w:rFonts w:eastAsia="Times New Roman" w:cs="Times New Roman"/>
          <w:i/>
        </w:rPr>
        <w:t xml:space="preserve"> have apparently been greatly exaggerated. The evidence from mitochondrial DNA suggests that we do indeed carry </w:t>
      </w:r>
      <w:proofErr w:type="spellStart"/>
      <w:proofErr w:type="gramStart"/>
      <w:r w:rsidRPr="001E4C35">
        <w:rPr>
          <w:rFonts w:eastAsia="Times New Roman" w:cs="Times New Roman"/>
          <w:i/>
        </w:rPr>
        <w:t>neanderthal</w:t>
      </w:r>
      <w:proofErr w:type="spellEnd"/>
      <w:proofErr w:type="gramEnd"/>
      <w:r w:rsidRPr="001E4C35">
        <w:rPr>
          <w:rFonts w:eastAsia="Times New Roman" w:cs="Times New Roman"/>
          <w:i/>
        </w:rPr>
        <w:t xml:space="preserve"> genes. Reader, we married them.</w:t>
      </w:r>
    </w:p>
    <w:p w14:paraId="5EC02E1B" w14:textId="77777777" w:rsidR="001E4C35" w:rsidRPr="001E4C35" w:rsidRDefault="001E4C35" w:rsidP="001E4C35">
      <w:pPr>
        <w:rPr>
          <w:rFonts w:eastAsia="Times New Roman" w:cs="Times New Roman"/>
        </w:rPr>
      </w:pPr>
    </w:p>
    <w:p w14:paraId="2EC01A86" w14:textId="77777777" w:rsidR="001E4C35" w:rsidRPr="001E4C35" w:rsidRDefault="001E4C35" w:rsidP="001E4C35">
      <w:pPr>
        <w:rPr>
          <w:rFonts w:eastAsia="Times New Roman" w:cs="Times New Roman"/>
        </w:rPr>
      </w:pPr>
      <w:r w:rsidRPr="001E4C35">
        <w:rPr>
          <w:rFonts w:eastAsia="Times New Roman" w:cs="Times New Roman"/>
        </w:rPr>
        <w:t>Right, we married them. Then we killed them. Very civilized!</w:t>
      </w:r>
    </w:p>
    <w:p w14:paraId="1AC6658B" w14:textId="0D740636" w:rsidR="001E4C35" w:rsidRPr="001E4C35" w:rsidRDefault="001E4C35" w:rsidP="001E4C35">
      <w:pPr>
        <w:spacing w:after="240"/>
        <w:rPr>
          <w:rFonts w:eastAsia="Times New Roman" w:cs="Times New Roman"/>
          <w:i/>
        </w:rPr>
      </w:pPr>
      <w:r w:rsidRPr="001E4C35">
        <w:rPr>
          <w:rFonts w:eastAsia="Times New Roman" w:cs="Times New Roman"/>
        </w:rPr>
        <w:br/>
      </w:r>
      <w:r w:rsidRPr="001E4C35">
        <w:rPr>
          <w:rFonts w:eastAsia="Times New Roman" w:cs="Times New Roman"/>
          <w:i/>
        </w:rPr>
        <w:t xml:space="preserve">Secondly, I have to defer to Martin's intimate knowledge of </w:t>
      </w:r>
      <w:proofErr w:type="spellStart"/>
      <w:proofErr w:type="gramStart"/>
      <w:r w:rsidRPr="001E4C35">
        <w:rPr>
          <w:rFonts w:eastAsia="Times New Roman" w:cs="Times New Roman"/>
          <w:i/>
        </w:rPr>
        <w:t>neanderthal</w:t>
      </w:r>
      <w:proofErr w:type="spellEnd"/>
      <w:proofErr w:type="gramEnd"/>
      <w:r w:rsidRPr="001E4C35">
        <w:rPr>
          <w:rFonts w:eastAsia="Times New Roman" w:cs="Times New Roman"/>
          <w:i/>
        </w:rPr>
        <w:t xml:space="preserve"> happiness and the extent to which it depended on their traditional lifestyle. But it seems to me that if the </w:t>
      </w:r>
      <w:proofErr w:type="spellStart"/>
      <w:proofErr w:type="gramStart"/>
      <w:r w:rsidRPr="001E4C35">
        <w:rPr>
          <w:rFonts w:eastAsia="Times New Roman" w:cs="Times New Roman"/>
          <w:i/>
        </w:rPr>
        <w:t>neanderthals</w:t>
      </w:r>
      <w:proofErr w:type="spellEnd"/>
      <w:proofErr w:type="gramEnd"/>
      <w:r w:rsidRPr="001E4C35">
        <w:rPr>
          <w:rFonts w:eastAsia="Times New Roman" w:cs="Times New Roman"/>
          <w:i/>
        </w:rPr>
        <w:t xml:space="preserve"> invented music, they were, in fact, pretty revolutionary in precisely the way that I am talking about.</w:t>
      </w:r>
    </w:p>
    <w:p w14:paraId="48323753" w14:textId="77777777" w:rsidR="001E4C35" w:rsidRPr="001E4C35" w:rsidRDefault="001E4C35" w:rsidP="001E4C35">
      <w:pPr>
        <w:rPr>
          <w:rFonts w:eastAsia="Times New Roman" w:cs="Times New Roman"/>
        </w:rPr>
      </w:pPr>
      <w:r w:rsidRPr="001E4C35">
        <w:rPr>
          <w:rFonts w:eastAsia="Times New Roman" w:cs="Times New Roman"/>
        </w:rPr>
        <w:t xml:space="preserve">Evidence shows they sang the same songs for 300,000 years.   </w:t>
      </w:r>
      <w:proofErr w:type="gramStart"/>
      <w:r w:rsidRPr="001E4C35">
        <w:rPr>
          <w:rFonts w:eastAsia="Times New Roman" w:cs="Times New Roman"/>
        </w:rPr>
        <w:t>: )</w:t>
      </w:r>
      <w:proofErr w:type="gramEnd"/>
    </w:p>
    <w:p w14:paraId="49813CF9" w14:textId="2C4130FF" w:rsidR="001E4C35" w:rsidRDefault="001E4C35" w:rsidP="001E4C35">
      <w:pPr>
        <w:rPr>
          <w:rFonts w:eastAsia="Times New Roman" w:cs="Times New Roman"/>
        </w:rPr>
      </w:pPr>
      <w:r>
        <w:rPr>
          <w:rFonts w:eastAsia="Times New Roman" w:cs="Times New Roman"/>
        </w:rPr>
        <w:br/>
      </w:r>
      <w:r w:rsidRPr="001E4C35">
        <w:rPr>
          <w:rFonts w:eastAsia="Times New Roman" w:cs="Times New Roman"/>
          <w:i/>
        </w:rPr>
        <w:t xml:space="preserve">Thirdly--Martin, or Martin's computer, is being a little naughty here. If you look at the below you will see that the first line he or his computer has is not correct. That was not what David Kellogg wrote at all; it was what David Kellogg said that </w:t>
      </w:r>
      <w:proofErr w:type="spellStart"/>
      <w:r w:rsidRPr="001E4C35">
        <w:rPr>
          <w:rFonts w:eastAsia="Times New Roman" w:cs="Times New Roman"/>
          <w:i/>
        </w:rPr>
        <w:t>Vygotsky</w:t>
      </w:r>
      <w:proofErr w:type="spellEnd"/>
      <w:r w:rsidRPr="001E4C35">
        <w:rPr>
          <w:rFonts w:eastAsia="Times New Roman" w:cs="Times New Roman"/>
          <w:i/>
        </w:rPr>
        <w:t xml:space="preserve"> wrote in Chapter Two of the History of the Development of the H</w:t>
      </w:r>
      <w:r>
        <w:rPr>
          <w:rFonts w:eastAsia="Times New Roman" w:cs="Times New Roman"/>
          <w:i/>
        </w:rPr>
        <w:t>i</w:t>
      </w:r>
      <w:r w:rsidRPr="001E4C35">
        <w:rPr>
          <w:rFonts w:eastAsia="Times New Roman" w:cs="Times New Roman"/>
          <w:i/>
        </w:rPr>
        <w:t>gher Mental Functions.</w:t>
      </w:r>
    </w:p>
    <w:p w14:paraId="3C0B7B6E" w14:textId="77777777" w:rsidR="001E4C35" w:rsidRPr="001E4C35" w:rsidRDefault="001E4C35" w:rsidP="001E4C35">
      <w:pPr>
        <w:rPr>
          <w:rFonts w:eastAsia="Times New Roman" w:cs="Times New Roman"/>
        </w:rPr>
      </w:pPr>
    </w:p>
    <w:p w14:paraId="7E0D03C8" w14:textId="77777777" w:rsidR="001E4C35" w:rsidRPr="001E4C35" w:rsidRDefault="001E4C35" w:rsidP="001E4C35">
      <w:pPr>
        <w:rPr>
          <w:rFonts w:eastAsia="Times New Roman" w:cs="Times New Roman"/>
        </w:rPr>
      </w:pPr>
      <w:r w:rsidRPr="001E4C35">
        <w:rPr>
          <w:rFonts w:eastAsia="Times New Roman" w:cs="Times New Roman"/>
        </w:rPr>
        <w:t xml:space="preserve">I thought you were </w:t>
      </w:r>
      <w:proofErr w:type="spellStart"/>
      <w:r w:rsidRPr="001E4C35">
        <w:rPr>
          <w:rFonts w:eastAsia="Times New Roman" w:cs="Times New Roman"/>
        </w:rPr>
        <w:t>ventriloquating</w:t>
      </w:r>
      <w:proofErr w:type="spellEnd"/>
      <w:r w:rsidRPr="001E4C35">
        <w:rPr>
          <w:rFonts w:eastAsia="Times New Roman" w:cs="Times New Roman"/>
        </w:rPr>
        <w:t xml:space="preserve"> LSV rather than quoting him directly. No matter</w:t>
      </w:r>
      <w:proofErr w:type="gramStart"/>
      <w:r w:rsidRPr="001E4C35">
        <w:rPr>
          <w:rFonts w:eastAsia="Times New Roman" w:cs="Times New Roman"/>
        </w:rPr>
        <w:t>;</w:t>
      </w:r>
      <w:proofErr w:type="gramEnd"/>
      <w:r w:rsidRPr="001E4C35">
        <w:rPr>
          <w:rFonts w:eastAsia="Times New Roman" w:cs="Times New Roman"/>
        </w:rPr>
        <w:t xml:space="preserve"> I took you to be expounding his perspective, so we're on the same page.</w:t>
      </w:r>
    </w:p>
    <w:p w14:paraId="326987F9" w14:textId="77777777" w:rsidR="001E4C35" w:rsidRDefault="001E4C35" w:rsidP="001E4C35">
      <w:pPr>
        <w:rPr>
          <w:rFonts w:eastAsia="Times New Roman" w:cs="Times New Roman"/>
          <w:i/>
        </w:rPr>
      </w:pPr>
    </w:p>
    <w:p w14:paraId="5456FC00" w14:textId="1F8AFF1C" w:rsidR="001E4C35" w:rsidRPr="001E4C35" w:rsidRDefault="001E4C35" w:rsidP="001E4C35">
      <w:pPr>
        <w:rPr>
          <w:rFonts w:eastAsia="Times New Roman" w:cs="Times New Roman"/>
          <w:i/>
        </w:rPr>
      </w:pPr>
      <w:proofErr w:type="spellStart"/>
      <w:r w:rsidRPr="001E4C35">
        <w:rPr>
          <w:rFonts w:eastAsia="Times New Roman" w:cs="Times New Roman"/>
          <w:i/>
        </w:rPr>
        <w:t>Vygotsky's</w:t>
      </w:r>
      <w:proofErr w:type="spellEnd"/>
      <w:r w:rsidRPr="001E4C35">
        <w:rPr>
          <w:rFonts w:eastAsia="Times New Roman" w:cs="Times New Roman"/>
          <w:i/>
        </w:rPr>
        <w:t xml:space="preserve"> point is not that we do not use divination today. On the contrary, he begins his whole analysis with a number of examples that show that we do. HIs point is that this use of divination is an inactive function, because it no longer comes inscribed in the ideological context that gave it meaning. (That is why, for example, although the cards tell Pierre to join the army, he simply ignores them.)</w:t>
      </w:r>
    </w:p>
    <w:p w14:paraId="15923B25" w14:textId="77777777" w:rsidR="001E4C35" w:rsidRDefault="001E4C35" w:rsidP="001E4C35">
      <w:pPr>
        <w:rPr>
          <w:rFonts w:eastAsia="Times New Roman" w:cs="Times New Roman"/>
        </w:rPr>
      </w:pPr>
    </w:p>
    <w:p w14:paraId="280E7F04" w14:textId="77777777" w:rsidR="001E4C35" w:rsidRPr="001E4C35" w:rsidRDefault="001E4C35" w:rsidP="001E4C35">
      <w:pPr>
        <w:rPr>
          <w:rFonts w:eastAsia="Times New Roman" w:cs="Times New Roman"/>
        </w:rPr>
      </w:pPr>
      <w:r w:rsidRPr="001E4C35">
        <w:rPr>
          <w:rFonts w:eastAsia="Times New Roman" w:cs="Times New Roman"/>
        </w:rPr>
        <w:t>Exactly</w:t>
      </w:r>
      <w:proofErr w:type="gramStart"/>
      <w:r w:rsidRPr="001E4C35">
        <w:rPr>
          <w:rFonts w:eastAsia="Times New Roman" w:cs="Times New Roman"/>
        </w:rPr>
        <w:t>;</w:t>
      </w:r>
      <w:proofErr w:type="gramEnd"/>
      <w:r w:rsidRPr="001E4C35">
        <w:rPr>
          <w:rFonts w:eastAsia="Times New Roman" w:cs="Times New Roman"/>
        </w:rPr>
        <w:t xml:space="preserve"> LSV says that divination is now inactive. I'm suggesting that he's wrong. Divination is alive and well.</w:t>
      </w:r>
    </w:p>
    <w:p w14:paraId="4F2B8F53" w14:textId="7A9015E6" w:rsidR="001E4C35" w:rsidRPr="001E4C35" w:rsidRDefault="001E4C35" w:rsidP="001E4C35">
      <w:pPr>
        <w:rPr>
          <w:rFonts w:eastAsia="Times New Roman" w:cs="Times New Roman"/>
        </w:rPr>
      </w:pPr>
      <w:r w:rsidRPr="001E4C35">
        <w:rPr>
          <w:rFonts w:eastAsia="Times New Roman" w:cs="Times New Roman"/>
        </w:rPr>
        <w:br/>
      </w:r>
      <w:r w:rsidRPr="001E4C35">
        <w:rPr>
          <w:rFonts w:eastAsia="Times New Roman" w:cs="Times New Roman"/>
          <w:i/>
        </w:rPr>
        <w:t xml:space="preserve">In particular, we tend to believe that the outcome of divination (casting lots, throwing dice, consulting cards) is the result of chance rather than destiny, luck rather than fate. </w:t>
      </w:r>
      <w:proofErr w:type="spellStart"/>
      <w:r w:rsidRPr="001E4C35">
        <w:rPr>
          <w:rFonts w:eastAsia="Times New Roman" w:cs="Times New Roman"/>
          <w:i/>
        </w:rPr>
        <w:t>Vygotsky</w:t>
      </w:r>
      <w:proofErr w:type="spellEnd"/>
      <w:r w:rsidRPr="001E4C35">
        <w:rPr>
          <w:rFonts w:eastAsia="Times New Roman" w:cs="Times New Roman"/>
          <w:i/>
        </w:rPr>
        <w:t xml:space="preserve"> believes that this represents something we may call scientific progress; it is a growth of knowledge, and it is represented by the fact that we now have quite precise statistical descriptions of supposedly "random" behavior.</w:t>
      </w:r>
      <w:r w:rsidRPr="001E4C35">
        <w:rPr>
          <w:rFonts w:eastAsia="Times New Roman" w:cs="Times New Roman"/>
          <w:i/>
        </w:rPr>
        <w:br/>
      </w:r>
    </w:p>
    <w:p w14:paraId="552638F2" w14:textId="3D40C14F" w:rsidR="001E4C35" w:rsidRPr="001E4C35" w:rsidRDefault="001E4C35" w:rsidP="001E4C35">
      <w:pPr>
        <w:rPr>
          <w:rFonts w:eastAsia="Times New Roman" w:cs="Times New Roman"/>
        </w:rPr>
      </w:pPr>
      <w:r w:rsidRPr="001E4C35">
        <w:rPr>
          <w:rFonts w:eastAsia="Times New Roman" w:cs="Times New Roman"/>
        </w:rPr>
        <w:t>Right, that is how the 'modern' world interprets practices like divination. My point w</w:t>
      </w:r>
      <w:r>
        <w:rPr>
          <w:rFonts w:eastAsia="Times New Roman" w:cs="Times New Roman"/>
        </w:rPr>
        <w:t>as that it's imposing one world</w:t>
      </w:r>
      <w:r w:rsidRPr="001E4C35">
        <w:rPr>
          <w:rFonts w:eastAsia="Times New Roman" w:cs="Times New Roman"/>
        </w:rPr>
        <w:t>view on another.</w:t>
      </w:r>
    </w:p>
    <w:p w14:paraId="366374EE" w14:textId="5C6E1A88" w:rsidR="001E4C35" w:rsidRPr="001E4C35" w:rsidRDefault="001E4C35" w:rsidP="001E4C35">
      <w:pPr>
        <w:rPr>
          <w:rFonts w:eastAsia="Times New Roman" w:cs="Times New Roman"/>
        </w:rPr>
      </w:pPr>
      <w:r>
        <w:rPr>
          <w:rFonts w:eastAsia="Times New Roman" w:cs="Times New Roman"/>
        </w:rPr>
        <w:br/>
      </w:r>
      <w:r w:rsidRPr="001E4C35">
        <w:rPr>
          <w:rFonts w:eastAsia="Times New Roman" w:cs="Times New Roman"/>
          <w:i/>
        </w:rPr>
        <w:t xml:space="preserve">But there is another very important sense in which we may call the difference between us and our dear </w:t>
      </w:r>
      <w:proofErr w:type="spellStart"/>
      <w:proofErr w:type="gramStart"/>
      <w:r w:rsidRPr="001E4C35">
        <w:rPr>
          <w:rFonts w:eastAsia="Times New Roman" w:cs="Times New Roman"/>
          <w:i/>
        </w:rPr>
        <w:t>neanderthal</w:t>
      </w:r>
      <w:proofErr w:type="spellEnd"/>
      <w:proofErr w:type="gramEnd"/>
      <w:r w:rsidRPr="001E4C35">
        <w:rPr>
          <w:rFonts w:eastAsia="Times New Roman" w:cs="Times New Roman"/>
          <w:i/>
        </w:rPr>
        <w:t xml:space="preserve"> ancestors progress. We do not accept early death as bad luck or ill fate the way we must if we accept divination. We live a lot longer: something like three or four times as long. When death comes to us, it is not the result of trauma, as usually was for the </w:t>
      </w:r>
      <w:proofErr w:type="spellStart"/>
      <w:proofErr w:type="gramStart"/>
      <w:r w:rsidRPr="001E4C35">
        <w:rPr>
          <w:rFonts w:eastAsia="Times New Roman" w:cs="Times New Roman"/>
          <w:i/>
        </w:rPr>
        <w:t>neanderthals</w:t>
      </w:r>
      <w:proofErr w:type="spellEnd"/>
      <w:proofErr w:type="gramEnd"/>
      <w:r w:rsidRPr="001E4C35">
        <w:rPr>
          <w:rFonts w:eastAsia="Times New Roman" w:cs="Times New Roman"/>
          <w:i/>
        </w:rPr>
        <w:t xml:space="preserve">. Nor is it the result of illness, as it was so often in the </w:t>
      </w:r>
      <w:proofErr w:type="gramStart"/>
      <w:r w:rsidRPr="001E4C35">
        <w:rPr>
          <w:rFonts w:eastAsia="Times New Roman" w:cs="Times New Roman"/>
          <w:i/>
        </w:rPr>
        <w:t>middle ages</w:t>
      </w:r>
      <w:proofErr w:type="gramEnd"/>
      <w:r w:rsidRPr="001E4C35">
        <w:rPr>
          <w:rFonts w:eastAsia="Times New Roman" w:cs="Times New Roman"/>
          <w:i/>
        </w:rPr>
        <w:t>. We are the first group of humans who simply wear out.</w:t>
      </w:r>
      <w:r>
        <w:rPr>
          <w:rFonts w:eastAsia="Times New Roman" w:cs="Times New Roman"/>
        </w:rPr>
        <w:br/>
      </w:r>
    </w:p>
    <w:p w14:paraId="7BD5A3B1" w14:textId="77777777" w:rsidR="001E4C35" w:rsidRDefault="001E4C35" w:rsidP="001E4C35">
      <w:pPr>
        <w:rPr>
          <w:rFonts w:eastAsia="Times New Roman" w:cs="Times New Roman"/>
        </w:rPr>
      </w:pPr>
      <w:r w:rsidRPr="001E4C35">
        <w:rPr>
          <w:rFonts w:eastAsia="Times New Roman" w:cs="Times New Roman"/>
        </w:rPr>
        <w:t>There is evidence that the Neanderthals lived up to 60 years. More importantly, the relatively long life span in 'developed' countries is very recent; it can hardly be attributed to culture per se. I have attached a figure that shows the non-linear character of some changes in longevity. Also a table on causes of death in Japan - apparently we don't "simply wear out."</w:t>
      </w:r>
    </w:p>
    <w:p w14:paraId="0AD3F386" w14:textId="77777777" w:rsidR="001E4C35" w:rsidRDefault="001E4C35" w:rsidP="001E4C35">
      <w:pPr>
        <w:jc w:val="center"/>
        <w:rPr>
          <w:rFonts w:eastAsia="Times New Roman" w:cs="Times New Roman"/>
        </w:rPr>
      </w:pPr>
      <w:r>
        <w:rPr>
          <w:rFonts w:eastAsia="Times New Roman" w:cs="Times New Roman"/>
          <w:noProof/>
        </w:rPr>
        <w:drawing>
          <wp:inline distT="0" distB="0" distL="0" distR="0" wp14:anchorId="2F9459B4" wp14:editId="239B2357">
            <wp:extent cx="4229100" cy="2858559"/>
            <wp:effectExtent l="0" t="0" r="0" b="12065"/>
            <wp:docPr id="2" name="Picture 2" descr="Powell:Users:Tamara:Desktop:trend.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ll:Users:Tamara:Desktop:trend.pd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29798" cy="2859031"/>
                    </a:xfrm>
                    <a:prstGeom prst="rect">
                      <a:avLst/>
                    </a:prstGeom>
                    <a:noFill/>
                    <a:ln>
                      <a:noFill/>
                    </a:ln>
                  </pic:spPr>
                </pic:pic>
              </a:graphicData>
            </a:graphic>
          </wp:inline>
        </w:drawing>
      </w:r>
      <w:r>
        <w:rPr>
          <w:rFonts w:eastAsia="Times New Roman" w:cs="Times New Roman"/>
          <w:noProof/>
        </w:rPr>
        <w:drawing>
          <wp:inline distT="0" distB="0" distL="0" distR="0" wp14:anchorId="3008A95A" wp14:editId="5239FECD">
            <wp:extent cx="3427502" cy="2971800"/>
            <wp:effectExtent l="0" t="0" r="1905" b="0"/>
            <wp:docPr id="3" name="Picture 3" descr="Powell:Users:Tamara:Desktop:causes.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owell:Users:Tamara:Desktop:causes.pd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27502" cy="2971800"/>
                    </a:xfrm>
                    <a:prstGeom prst="rect">
                      <a:avLst/>
                    </a:prstGeom>
                    <a:noFill/>
                    <a:ln>
                      <a:noFill/>
                    </a:ln>
                  </pic:spPr>
                </pic:pic>
              </a:graphicData>
            </a:graphic>
          </wp:inline>
        </w:drawing>
      </w:r>
      <w:r w:rsidRPr="001E4C35">
        <w:rPr>
          <w:rFonts w:eastAsia="Times New Roman" w:cs="Times New Roman"/>
        </w:rPr>
        <w:br/>
      </w:r>
      <w:r w:rsidRPr="001E4C35">
        <w:rPr>
          <w:rFonts w:eastAsia="Times New Roman" w:cs="Times New Roman"/>
        </w:rPr>
        <w:br/>
      </w:r>
    </w:p>
    <w:p w14:paraId="2089A036" w14:textId="00320D49" w:rsidR="001E4C35" w:rsidRPr="001E4C35" w:rsidRDefault="001E4C35" w:rsidP="001E4C35">
      <w:pPr>
        <w:rPr>
          <w:rFonts w:eastAsia="Times New Roman" w:cs="Times New Roman"/>
        </w:rPr>
      </w:pPr>
      <w:r w:rsidRPr="001E4C35">
        <w:rPr>
          <w:rFonts w:eastAsia="Times New Roman" w:cs="Times New Roman"/>
        </w:rPr>
        <w:t xml:space="preserve">It's not at all evident to me that to the extent to which we live long and happy lives, this is due to a general trend in culture. </w:t>
      </w:r>
      <w:proofErr w:type="gramStart"/>
      <w:r w:rsidRPr="001E4C35">
        <w:rPr>
          <w:rFonts w:eastAsia="Times New Roman" w:cs="Times New Roman"/>
        </w:rPr>
        <w:t>Or that, more specificall</w:t>
      </w:r>
      <w:r>
        <w:rPr>
          <w:rFonts w:eastAsia="Times New Roman" w:cs="Times New Roman"/>
        </w:rPr>
        <w:t>y, it is due to a</w:t>
      </w:r>
      <w:r w:rsidRPr="001E4C35">
        <w:rPr>
          <w:rFonts w:eastAsia="Times New Roman" w:cs="Times New Roman"/>
        </w:rPr>
        <w:t> rejection of divination.</w:t>
      </w:r>
      <w:proofErr w:type="gramEnd"/>
      <w:r w:rsidRPr="001E4C35">
        <w:rPr>
          <w:rFonts w:eastAsia="Times New Roman" w:cs="Times New Roman"/>
        </w:rPr>
        <w:t xml:space="preserve"> Or if you're trying to make a different argument, I am not grasping it.</w:t>
      </w:r>
    </w:p>
    <w:p w14:paraId="5AD3F19C" w14:textId="594A55F1" w:rsidR="001E4C35" w:rsidRPr="001E4C35" w:rsidRDefault="001E4C35" w:rsidP="001E4C35">
      <w:pPr>
        <w:spacing w:after="240"/>
        <w:rPr>
          <w:rFonts w:eastAsia="Times New Roman" w:cs="Times New Roman"/>
          <w:i/>
        </w:rPr>
      </w:pPr>
      <w:r w:rsidRPr="001E4C35">
        <w:rPr>
          <w:rFonts w:eastAsia="Times New Roman" w:cs="Times New Roman"/>
        </w:rPr>
        <w:br/>
      </w:r>
      <w:r w:rsidRPr="001E4C35">
        <w:rPr>
          <w:rFonts w:eastAsia="Times New Roman" w:cs="Times New Roman"/>
          <w:i/>
        </w:rPr>
        <w:t xml:space="preserve">Martin objects to the idea that culture has an "intrinsic" purpose, and of course in one sense he is quite right. The culture's purpose is not to progress; it is simply to be a culture. The child's purpose is not to grow </w:t>
      </w:r>
      <w:proofErr w:type="gramStart"/>
      <w:r w:rsidRPr="001E4C35">
        <w:rPr>
          <w:rFonts w:eastAsia="Times New Roman" w:cs="Times New Roman"/>
          <w:i/>
        </w:rPr>
        <w:t>up,</w:t>
      </w:r>
      <w:proofErr w:type="gramEnd"/>
      <w:r w:rsidRPr="001E4C35">
        <w:rPr>
          <w:rFonts w:eastAsia="Times New Roman" w:cs="Times New Roman"/>
          <w:i/>
        </w:rPr>
        <w:t xml:space="preserve"> it is simply to be a child.</w:t>
      </w:r>
      <w:r w:rsidRPr="001E4C35">
        <w:rPr>
          <w:rFonts w:eastAsia="Times New Roman" w:cs="Times New Roman"/>
          <w:i/>
        </w:rPr>
        <w:br/>
      </w:r>
      <w:r w:rsidRPr="001E4C35">
        <w:rPr>
          <w:rFonts w:eastAsia="Times New Roman" w:cs="Times New Roman"/>
          <w:i/>
        </w:rPr>
        <w:br/>
        <w:t xml:space="preserve">But (to join this thread to Steve's query) that simply means that culture is not conscious of its general direction; it experiences its progress not as progress (not the way we see it looking back) but as a set of problems to solve (even as a child experiences development). It must solve these problems with a consistent orientation we must call </w:t>
      </w:r>
      <w:proofErr w:type="spellStart"/>
      <w:r w:rsidRPr="001E4C35">
        <w:rPr>
          <w:rFonts w:eastAsia="Times New Roman" w:cs="Times New Roman"/>
          <w:i/>
        </w:rPr>
        <w:t>irrealist</w:t>
      </w:r>
      <w:proofErr w:type="spellEnd"/>
      <w:r w:rsidRPr="001E4C35">
        <w:rPr>
          <w:rFonts w:eastAsia="Times New Roman" w:cs="Times New Roman"/>
          <w:i/>
        </w:rPr>
        <w:t>, and even autistic, because it is based on imaginary things like luck, fate, the future, and modern science.</w:t>
      </w:r>
    </w:p>
    <w:p w14:paraId="0FE8DE24" w14:textId="32AD9F6F" w:rsidR="001E4C35" w:rsidRPr="001E4C35" w:rsidRDefault="001E4C35" w:rsidP="001E4C35">
      <w:pPr>
        <w:rPr>
          <w:rFonts w:eastAsia="Times New Roman" w:cs="Times New Roman"/>
        </w:rPr>
      </w:pPr>
      <w:r w:rsidRPr="001E4C35">
        <w:rPr>
          <w:rFonts w:eastAsia="Times New Roman" w:cs="Times New Roman"/>
        </w:rPr>
        <w:t xml:space="preserve">So you do still claim that culture has a general direction. And I still say that this is attributing </w:t>
      </w:r>
      <w:proofErr w:type="gramStart"/>
      <w:r w:rsidRPr="001E4C35">
        <w:rPr>
          <w:rFonts w:eastAsia="Times New Roman" w:cs="Times New Roman"/>
        </w:rPr>
        <w:t>a teleology</w:t>
      </w:r>
      <w:proofErr w:type="gramEnd"/>
      <w:r w:rsidRPr="001E4C35">
        <w:rPr>
          <w:rFonts w:eastAsia="Times New Roman" w:cs="Times New Roman"/>
        </w:rPr>
        <w:t xml:space="preserve"> to human history. In Rosemont's reading, this was a posi</w:t>
      </w:r>
      <w:r w:rsidR="00DE6F42">
        <w:rPr>
          <w:rFonts w:eastAsia="Times New Roman" w:cs="Times New Roman"/>
        </w:rPr>
        <w:t>tion that even Marx didn't hold (</w:t>
      </w:r>
      <w:r w:rsidR="00DE6F42" w:rsidRPr="009A5CD2">
        <w:rPr>
          <w:rFonts w:eastAsia="Times New Roman" w:cs="Times New Roman"/>
          <w:color w:val="C0504D" w:themeColor="accent2"/>
        </w:rPr>
        <w:t>see resource links at the top of the document for a link to Rosemont</w:t>
      </w:r>
      <w:r w:rsidR="00DE6F42">
        <w:rPr>
          <w:rFonts w:eastAsia="Times New Roman" w:cs="Times New Roman"/>
        </w:rPr>
        <w:t>).</w:t>
      </w:r>
    </w:p>
    <w:p w14:paraId="739ED734" w14:textId="2F969684" w:rsidR="001E4C35" w:rsidRPr="001E4C35" w:rsidRDefault="001E4C35" w:rsidP="001E4C35">
      <w:pPr>
        <w:spacing w:after="240"/>
        <w:rPr>
          <w:rFonts w:eastAsia="Times New Roman" w:cs="Times New Roman"/>
          <w:i/>
        </w:rPr>
      </w:pPr>
      <w:r>
        <w:rPr>
          <w:rFonts w:eastAsia="Times New Roman" w:cs="Times New Roman"/>
        </w:rPr>
        <w:br/>
      </w:r>
      <w:r w:rsidRPr="001E4C35">
        <w:rPr>
          <w:rFonts w:eastAsia="Times New Roman" w:cs="Times New Roman"/>
          <w:i/>
        </w:rPr>
        <w:t xml:space="preserve">Our solutions are initially imaginary. But the problems we are solving in our journey from our </w:t>
      </w:r>
      <w:proofErr w:type="spellStart"/>
      <w:proofErr w:type="gramStart"/>
      <w:r w:rsidRPr="001E4C35">
        <w:rPr>
          <w:rFonts w:eastAsia="Times New Roman" w:cs="Times New Roman"/>
          <w:i/>
        </w:rPr>
        <w:t>neanderthal</w:t>
      </w:r>
      <w:proofErr w:type="spellEnd"/>
      <w:proofErr w:type="gramEnd"/>
      <w:r w:rsidRPr="001E4C35">
        <w:rPr>
          <w:rFonts w:eastAsia="Times New Roman" w:cs="Times New Roman"/>
          <w:i/>
        </w:rPr>
        <w:t xml:space="preserve"> forefathers to modern man are real enough: the </w:t>
      </w:r>
      <w:proofErr w:type="spellStart"/>
      <w:r w:rsidRPr="001E4C35">
        <w:rPr>
          <w:rFonts w:eastAsia="Times New Roman" w:cs="Times New Roman"/>
          <w:i/>
        </w:rPr>
        <w:t>sabre-toothed</w:t>
      </w:r>
      <w:proofErr w:type="spellEnd"/>
      <w:r w:rsidRPr="001E4C35">
        <w:rPr>
          <w:rFonts w:eastAsia="Times New Roman" w:cs="Times New Roman"/>
          <w:i/>
        </w:rPr>
        <w:t xml:space="preserve"> tiger was real, and so was the Black Death.</w:t>
      </w:r>
    </w:p>
    <w:p w14:paraId="445F380F" w14:textId="2FB2D4B6" w:rsidR="001E4C35" w:rsidRPr="001E4C35" w:rsidRDefault="001E4C35" w:rsidP="001E4C35">
      <w:pPr>
        <w:rPr>
          <w:rFonts w:eastAsia="Times New Roman" w:cs="Times New Roman"/>
        </w:rPr>
      </w:pPr>
      <w:r w:rsidRPr="001E4C35">
        <w:rPr>
          <w:rFonts w:eastAsia="Times New Roman" w:cs="Times New Roman"/>
        </w:rPr>
        <w:t xml:space="preserve">And haven't we also created problems that are real enough? We've eliminated </w:t>
      </w:r>
      <w:proofErr w:type="spellStart"/>
      <w:r w:rsidRPr="001E4C35">
        <w:rPr>
          <w:rFonts w:eastAsia="Times New Roman" w:cs="Times New Roman"/>
        </w:rPr>
        <w:t>sabre-toothed</w:t>
      </w:r>
      <w:proofErr w:type="spellEnd"/>
      <w:r w:rsidRPr="001E4C35">
        <w:rPr>
          <w:rFonts w:eastAsia="Times New Roman" w:cs="Times New Roman"/>
        </w:rPr>
        <w:t xml:space="preserve"> tigers (and Neanderthals). We've created pollution, over-population, over-fished the ocean... and the list goes on. Where's the overwhelming evidence of progress? Benefit for a lucky few, yes. </w:t>
      </w:r>
      <w:proofErr w:type="gramStart"/>
      <w:r w:rsidRPr="001E4C35">
        <w:rPr>
          <w:rFonts w:eastAsia="Times New Roman" w:cs="Times New Roman"/>
        </w:rPr>
        <w:t>But overall progress?</w:t>
      </w:r>
      <w:proofErr w:type="gramEnd"/>
      <w:r w:rsidRPr="001E4C35">
        <w:rPr>
          <w:rFonts w:eastAsia="Times New Roman" w:cs="Times New Roman"/>
        </w:rPr>
        <w:t xml:space="preserve">  Aren't you simply valorizing creative destruction (a la Schumpeter)? - </w:t>
      </w:r>
      <w:proofErr w:type="gramStart"/>
      <w:r w:rsidRPr="001E4C35">
        <w:rPr>
          <w:rFonts w:eastAsia="Times New Roman" w:cs="Times New Roman"/>
        </w:rPr>
        <w:t>claiming</w:t>
      </w:r>
      <w:proofErr w:type="gramEnd"/>
      <w:r w:rsidRPr="001E4C35">
        <w:rPr>
          <w:rFonts w:eastAsia="Times New Roman" w:cs="Times New Roman"/>
        </w:rPr>
        <w:t xml:space="preserve"> that it's natural, inevitable, built in to culture?</w:t>
      </w:r>
    </w:p>
    <w:p w14:paraId="50A419D0" w14:textId="77777777" w:rsidR="001E4C35" w:rsidRDefault="001E4C35"/>
    <w:p w14:paraId="39E478E2" w14:textId="0CFE3C3D" w:rsidR="00BE66D7" w:rsidRDefault="00BE66D7" w:rsidP="00BE66D7">
      <w:pPr>
        <w:jc w:val="center"/>
        <w:rPr>
          <w:b/>
        </w:rPr>
      </w:pPr>
      <w:r w:rsidRPr="00BE66D7">
        <w:rPr>
          <w:b/>
        </w:rPr>
        <w:t>CONVERSATION 2</w:t>
      </w:r>
    </w:p>
    <w:p w14:paraId="59FE74DA" w14:textId="11D5ADFC" w:rsidR="00BE66D7" w:rsidRPr="00BE66D7" w:rsidRDefault="00BE66D7" w:rsidP="00BE66D7">
      <w:pPr>
        <w:jc w:val="center"/>
        <w:rPr>
          <w:b/>
        </w:rPr>
      </w:pPr>
      <w:r w:rsidRPr="001E4C35">
        <w:rPr>
          <w:rFonts w:eastAsia="Times New Roman" w:cs="Times New Roman"/>
          <w:b/>
          <w:bCs/>
          <w:kern w:val="36"/>
        </w:rPr>
        <w:t>Levy-</w:t>
      </w:r>
      <w:proofErr w:type="spellStart"/>
      <w:r w:rsidRPr="001E4C35">
        <w:rPr>
          <w:rFonts w:eastAsia="Times New Roman" w:cs="Times New Roman"/>
          <w:b/>
          <w:bCs/>
          <w:kern w:val="36"/>
        </w:rPr>
        <w:t>Bruhl</w:t>
      </w:r>
      <w:proofErr w:type="spellEnd"/>
      <w:r w:rsidRPr="001E4C35">
        <w:rPr>
          <w:rFonts w:eastAsia="Times New Roman" w:cs="Times New Roman"/>
          <w:b/>
          <w:bCs/>
          <w:kern w:val="36"/>
        </w:rPr>
        <w:t>, concrete psychology and "primitivism"</w:t>
      </w:r>
    </w:p>
    <w:p w14:paraId="39268543" w14:textId="0E67A77B" w:rsidR="00BE66D7" w:rsidRPr="001D099C" w:rsidRDefault="001D099C" w:rsidP="00BE66D7">
      <w:pPr>
        <w:spacing w:before="100" w:beforeAutospacing="1" w:after="100" w:afterAutospacing="1"/>
        <w:outlineLvl w:val="0"/>
        <w:rPr>
          <w:rFonts w:eastAsia="Times New Roman" w:cs="Times New Roman"/>
          <w:b/>
          <w:bCs/>
          <w:color w:val="C0504D" w:themeColor="accent2"/>
          <w:kern w:val="36"/>
        </w:rPr>
      </w:pPr>
      <w:r>
        <w:rPr>
          <w:color w:val="C0504D" w:themeColor="accent2"/>
        </w:rPr>
        <w:t>[2.1]</w:t>
      </w:r>
      <w:r w:rsidR="00BE66D7" w:rsidRPr="001D099C">
        <w:rPr>
          <w:color w:val="C0504D" w:themeColor="accent2"/>
        </w:rPr>
        <w:t xml:space="preserve"> </w:t>
      </w:r>
      <w:r w:rsidR="00FA7481">
        <w:rPr>
          <w:color w:val="C0504D" w:themeColor="accent2"/>
        </w:rPr>
        <w:t>On February 19</w:t>
      </w:r>
      <w:r w:rsidR="00FA7481" w:rsidRPr="00FA7481">
        <w:rPr>
          <w:color w:val="C0504D" w:themeColor="accent2"/>
          <w:vertAlign w:val="superscript"/>
        </w:rPr>
        <w:t>th</w:t>
      </w:r>
      <w:r w:rsidR="00FA7481">
        <w:rPr>
          <w:color w:val="C0504D" w:themeColor="accent2"/>
        </w:rPr>
        <w:t xml:space="preserve"> t</w:t>
      </w:r>
      <w:r w:rsidR="00BE66D7" w:rsidRPr="001D099C">
        <w:rPr>
          <w:color w:val="C0504D" w:themeColor="accent2"/>
        </w:rPr>
        <w:t xml:space="preserve">he conversation moved to another </w:t>
      </w:r>
      <w:r w:rsidR="00FA7481">
        <w:rPr>
          <w:color w:val="C0504D" w:themeColor="accent2"/>
        </w:rPr>
        <w:t xml:space="preserve">email </w:t>
      </w:r>
      <w:r w:rsidR="00BE66D7" w:rsidRPr="001D099C">
        <w:rPr>
          <w:color w:val="C0504D" w:themeColor="accent2"/>
        </w:rPr>
        <w:t>thread, titled “</w:t>
      </w:r>
      <w:r w:rsidR="00BE66D7" w:rsidRPr="001D099C">
        <w:rPr>
          <w:rFonts w:eastAsia="Times New Roman" w:cs="Times New Roman"/>
          <w:b/>
          <w:bCs/>
          <w:color w:val="C0504D" w:themeColor="accent2"/>
          <w:kern w:val="36"/>
        </w:rPr>
        <w:t>[</w:t>
      </w:r>
      <w:proofErr w:type="spellStart"/>
      <w:r w:rsidR="00BE66D7" w:rsidRPr="001D099C">
        <w:rPr>
          <w:rFonts w:eastAsia="Times New Roman" w:cs="Times New Roman"/>
          <w:b/>
          <w:bCs/>
          <w:color w:val="C0504D" w:themeColor="accent2"/>
          <w:kern w:val="36"/>
        </w:rPr>
        <w:t>xmca</w:t>
      </w:r>
      <w:proofErr w:type="spellEnd"/>
      <w:r w:rsidR="00BE66D7" w:rsidRPr="001D099C">
        <w:rPr>
          <w:rFonts w:eastAsia="Times New Roman" w:cs="Times New Roman"/>
          <w:b/>
          <w:bCs/>
          <w:color w:val="C0504D" w:themeColor="accent2"/>
          <w:kern w:val="36"/>
        </w:rPr>
        <w:t>] Levy-</w:t>
      </w:r>
      <w:proofErr w:type="spellStart"/>
      <w:r w:rsidR="00BE66D7" w:rsidRPr="001D099C">
        <w:rPr>
          <w:rFonts w:eastAsia="Times New Roman" w:cs="Times New Roman"/>
          <w:b/>
          <w:bCs/>
          <w:color w:val="C0504D" w:themeColor="accent2"/>
          <w:kern w:val="36"/>
        </w:rPr>
        <w:t>Bruhl</w:t>
      </w:r>
      <w:proofErr w:type="spellEnd"/>
      <w:r w:rsidR="00BE66D7" w:rsidRPr="001D099C">
        <w:rPr>
          <w:rFonts w:eastAsia="Times New Roman" w:cs="Times New Roman"/>
          <w:b/>
          <w:bCs/>
          <w:color w:val="C0504D" w:themeColor="accent2"/>
          <w:kern w:val="36"/>
        </w:rPr>
        <w:t xml:space="preserve">, concrete psychology and "primitivism," </w:t>
      </w:r>
      <w:r w:rsidR="00BE66D7" w:rsidRPr="001D099C">
        <w:rPr>
          <w:rFonts w:eastAsia="Times New Roman" w:cs="Times New Roman"/>
          <w:bCs/>
          <w:color w:val="C0504D" w:themeColor="accent2"/>
          <w:kern w:val="36"/>
        </w:rPr>
        <w:t xml:space="preserve">in which </w:t>
      </w:r>
      <w:r w:rsidR="00BE66D7" w:rsidRPr="001D099C">
        <w:rPr>
          <w:rFonts w:eastAsia="Times New Roman" w:cs="Times New Roman"/>
          <w:b/>
          <w:bCs/>
          <w:color w:val="C0504D" w:themeColor="accent2"/>
          <w:kern w:val="36"/>
        </w:rPr>
        <w:t xml:space="preserve">Steve </w:t>
      </w:r>
      <w:proofErr w:type="spellStart"/>
      <w:r w:rsidR="00BE66D7" w:rsidRPr="001D099C">
        <w:rPr>
          <w:rFonts w:eastAsia="Times New Roman" w:cs="Times New Roman"/>
          <w:b/>
          <w:bCs/>
          <w:color w:val="C0504D" w:themeColor="accent2"/>
          <w:kern w:val="36"/>
        </w:rPr>
        <w:t>Gabosch</w:t>
      </w:r>
      <w:proofErr w:type="spellEnd"/>
      <w:r w:rsidR="00BE66D7" w:rsidRPr="001D099C">
        <w:rPr>
          <w:rFonts w:eastAsia="Times New Roman" w:cs="Times New Roman"/>
          <w:bCs/>
          <w:color w:val="C0504D" w:themeColor="accent2"/>
          <w:kern w:val="36"/>
        </w:rPr>
        <w:t xml:space="preserve"> addressed a previous post by Martin Packer (see [</w:t>
      </w:r>
      <w:r>
        <w:rPr>
          <w:rFonts w:eastAsia="Times New Roman" w:cs="Times New Roman"/>
          <w:bCs/>
          <w:color w:val="C0504D" w:themeColor="accent2"/>
          <w:kern w:val="36"/>
        </w:rPr>
        <w:t>1.</w:t>
      </w:r>
      <w:r w:rsidR="00BE66D7" w:rsidRPr="001D099C">
        <w:rPr>
          <w:rFonts w:eastAsia="Times New Roman" w:cs="Times New Roman"/>
          <w:bCs/>
          <w:color w:val="C0504D" w:themeColor="accent2"/>
          <w:kern w:val="36"/>
        </w:rPr>
        <w:t xml:space="preserve">3] above). </w:t>
      </w:r>
    </w:p>
    <w:p w14:paraId="07134C27" w14:textId="7F6F82EC" w:rsidR="00BE66D7" w:rsidRPr="001E4C35" w:rsidRDefault="001D099C">
      <w:r>
        <w:rPr>
          <w:rFonts w:eastAsia="Times New Roman" w:cs="Times New Roman"/>
        </w:rPr>
        <w:t>What a great post, Martin. This is a very helpful look into Levy-</w:t>
      </w:r>
      <w:proofErr w:type="spellStart"/>
      <w:r>
        <w:rPr>
          <w:rFonts w:eastAsia="Times New Roman" w:cs="Times New Roman"/>
        </w:rPr>
        <w:t>Bruhl</w:t>
      </w:r>
      <w:proofErr w:type="spellEnd"/>
      <w:r>
        <w:rPr>
          <w:rFonts w:eastAsia="Times New Roman" w:cs="Times New Roman"/>
        </w:rPr>
        <w:t xml:space="preserve">, </w:t>
      </w:r>
      <w:proofErr w:type="spellStart"/>
      <w:r>
        <w:rPr>
          <w:rFonts w:eastAsia="Times New Roman" w:cs="Times New Roman"/>
        </w:rPr>
        <w:t>Vygotsky's</w:t>
      </w:r>
      <w:proofErr w:type="spellEnd"/>
      <w:r>
        <w:rPr>
          <w:rFonts w:eastAsia="Times New Roman" w:cs="Times New Roman"/>
        </w:rPr>
        <w:t xml:space="preserve"> use of the term 'Kaffir,' etc.</w:t>
      </w:r>
      <w:r>
        <w:rPr>
          <w:rFonts w:eastAsia="Times New Roman" w:cs="Times New Roman"/>
        </w:rPr>
        <w:br/>
      </w:r>
      <w:r>
        <w:rPr>
          <w:rFonts w:eastAsia="Times New Roman" w:cs="Times New Roman"/>
        </w:rPr>
        <w:br/>
        <w:t xml:space="preserve">And ... into that problem which Mike Cole, Natalia </w:t>
      </w:r>
      <w:proofErr w:type="spellStart"/>
      <w:r>
        <w:rPr>
          <w:rFonts w:eastAsia="Times New Roman" w:cs="Times New Roman"/>
        </w:rPr>
        <w:t>Gajdamaschko</w:t>
      </w:r>
      <w:proofErr w:type="spellEnd"/>
      <w:r>
        <w:rPr>
          <w:rFonts w:eastAsia="Times New Roman" w:cs="Times New Roman"/>
        </w:rPr>
        <w:t xml:space="preserve"> (in a Cambridge </w:t>
      </w:r>
      <w:proofErr w:type="spellStart"/>
      <w:r>
        <w:rPr>
          <w:rFonts w:eastAsia="Times New Roman" w:cs="Times New Roman"/>
        </w:rPr>
        <w:t>Vygotsky</w:t>
      </w:r>
      <w:proofErr w:type="spellEnd"/>
      <w:r>
        <w:rPr>
          <w:rFonts w:eastAsia="Times New Roman" w:cs="Times New Roman"/>
        </w:rPr>
        <w:t xml:space="preserve"> Companion article, I think 2007), you, and others have been pointing to for a long time:  </w:t>
      </w:r>
      <w:proofErr w:type="spellStart"/>
      <w:r>
        <w:rPr>
          <w:rFonts w:eastAsia="Times New Roman" w:cs="Times New Roman"/>
        </w:rPr>
        <w:t>Vygotsky's</w:t>
      </w:r>
      <w:proofErr w:type="spellEnd"/>
      <w:r>
        <w:rPr>
          <w:rFonts w:eastAsia="Times New Roman" w:cs="Times New Roman"/>
        </w:rPr>
        <w:t xml:space="preserve"> (and Luria's) notion of the "primitive mind."</w:t>
      </w:r>
      <w:r>
        <w:rPr>
          <w:rFonts w:eastAsia="Times New Roman" w:cs="Times New Roman"/>
        </w:rPr>
        <w:br/>
      </w:r>
      <w:r>
        <w:rPr>
          <w:rFonts w:eastAsia="Times New Roman" w:cs="Times New Roman"/>
        </w:rPr>
        <w:br/>
        <w:t xml:space="preserve">I don't myself believe </w:t>
      </w:r>
      <w:proofErr w:type="spellStart"/>
      <w:r>
        <w:rPr>
          <w:rFonts w:eastAsia="Times New Roman" w:cs="Times New Roman"/>
        </w:rPr>
        <w:t>Vygotsky</w:t>
      </w:r>
      <w:proofErr w:type="spellEnd"/>
      <w:r>
        <w:rPr>
          <w:rFonts w:eastAsia="Times New Roman" w:cs="Times New Roman"/>
        </w:rPr>
        <w:t xml:space="preserve"> was being racist, or "</w:t>
      </w:r>
      <w:proofErr w:type="spellStart"/>
      <w:r>
        <w:rPr>
          <w:rFonts w:eastAsia="Times New Roman" w:cs="Times New Roman"/>
        </w:rPr>
        <w:t>Eurocentrist</w:t>
      </w:r>
      <w:proofErr w:type="spellEnd"/>
      <w:r>
        <w:rPr>
          <w:rFonts w:eastAsia="Times New Roman" w:cs="Times New Roman"/>
        </w:rPr>
        <w:t xml:space="preserve">," as some have referred to his use of the term "primitive," and to his ideas about people living today or in the past in Paleolithic, Neolithic, semi-feudal subsistence farming modes of production and cultures, etc.  I can think of no single term to cover all these variations and others like them.  Is there one?  Anyway, I don't think </w:t>
      </w:r>
      <w:proofErr w:type="spellStart"/>
      <w:r>
        <w:rPr>
          <w:rFonts w:eastAsia="Times New Roman" w:cs="Times New Roman"/>
        </w:rPr>
        <w:t>Vygotsky's</w:t>
      </w:r>
      <w:proofErr w:type="spellEnd"/>
      <w:r>
        <w:rPr>
          <w:rFonts w:eastAsia="Times New Roman" w:cs="Times New Roman"/>
        </w:rPr>
        <w:t xml:space="preserve"> reason for using the term was some kind of racial or ethnic chauvinism.</w:t>
      </w:r>
      <w:r>
        <w:rPr>
          <w:rFonts w:eastAsia="Times New Roman" w:cs="Times New Roman"/>
        </w:rPr>
        <w:br/>
      </w:r>
      <w:r>
        <w:rPr>
          <w:rFonts w:eastAsia="Times New Roman" w:cs="Times New Roman"/>
        </w:rPr>
        <w:br/>
        <w:t xml:space="preserve">One angle to look into on </w:t>
      </w:r>
      <w:proofErr w:type="spellStart"/>
      <w:r>
        <w:rPr>
          <w:rFonts w:eastAsia="Times New Roman" w:cs="Times New Roman"/>
        </w:rPr>
        <w:t>Vygotsky's</w:t>
      </w:r>
      <w:proofErr w:type="spellEnd"/>
      <w:r>
        <w:rPr>
          <w:rFonts w:eastAsia="Times New Roman" w:cs="Times New Roman"/>
        </w:rPr>
        <w:t xml:space="preserve"> use of the term "primitive" is the way he tended to be very careful about trying to us the existing terminology of the scientific literature of his day, and not just make up his own terms - unless he had to.  This can compared to the way Engels (and as I understand it, Marx in his Ethnological Notebooks - anyone have a copy?) adopted the terms Morgan used for the three major stages of human historical development: savagery, barbarism and civilization.  These stages can be translated in modern terms into Paleolithic, Neolithic, and ... post-Neolithic?</w:t>
      </w:r>
      <w:r>
        <w:rPr>
          <w:rFonts w:eastAsia="Times New Roman" w:cs="Times New Roman"/>
        </w:rPr>
        <w:br/>
      </w:r>
      <w:r>
        <w:rPr>
          <w:rFonts w:eastAsia="Times New Roman" w:cs="Times New Roman"/>
        </w:rPr>
        <w:br/>
      </w:r>
      <w:proofErr w:type="gramStart"/>
      <w:r>
        <w:rPr>
          <w:rFonts w:eastAsia="Times New Roman" w:cs="Times New Roman"/>
        </w:rPr>
        <w:t>Those terms "savagery, barbarism, civilization," were used by Morgan, and by Marxists who have adopted his theory of historical stages, in a completely scientific and non-pejorative way</w:t>
      </w:r>
      <w:proofErr w:type="gramEnd"/>
      <w:r>
        <w:rPr>
          <w:rFonts w:eastAsia="Times New Roman" w:cs="Times New Roman"/>
        </w:rPr>
        <w:t xml:space="preserve">.  But today, in 2012, these terms are as outmoded, unsatisfactory, and </w:t>
      </w:r>
      <w:proofErr w:type="gramStart"/>
      <w:r>
        <w:rPr>
          <w:rFonts w:eastAsia="Times New Roman" w:cs="Times New Roman"/>
        </w:rPr>
        <w:t>racist-sounding</w:t>
      </w:r>
      <w:proofErr w:type="gramEnd"/>
      <w:r>
        <w:rPr>
          <w:rFonts w:eastAsia="Times New Roman" w:cs="Times New Roman"/>
        </w:rPr>
        <w:t xml:space="preserve"> as the term "primitive."</w:t>
      </w:r>
      <w:r>
        <w:rPr>
          <w:rFonts w:eastAsia="Times New Roman" w:cs="Times New Roman"/>
        </w:rPr>
        <w:br/>
      </w:r>
      <w:r>
        <w:rPr>
          <w:rFonts w:eastAsia="Times New Roman" w:cs="Times New Roman"/>
        </w:rPr>
        <w:br/>
        <w:t xml:space="preserve">However, the objects, processes and concepts that these now outmoded terms used by Morgan, Marx, Engels, </w:t>
      </w:r>
      <w:proofErr w:type="spellStart"/>
      <w:r>
        <w:rPr>
          <w:rFonts w:eastAsia="Times New Roman" w:cs="Times New Roman"/>
        </w:rPr>
        <w:t>Vygotsky</w:t>
      </w:r>
      <w:proofErr w:type="spellEnd"/>
      <w:r>
        <w:rPr>
          <w:rFonts w:eastAsia="Times New Roman" w:cs="Times New Roman"/>
        </w:rPr>
        <w:t xml:space="preserve"> etc. intentionally indicated and tried to grasp with their intended meanings remain very relevant.  But as we all know so well, we can't indicate objects, processes or concepts (or just "objects" for short) without words, and so, when the words themselves get in the way, the concepts become much more difficult to understand and discuss, and as a consequence the objects being indicated by a word become more obscured.  And so it has gone.</w:t>
      </w:r>
      <w:r>
        <w:rPr>
          <w:rFonts w:eastAsia="Times New Roman" w:cs="Times New Roman"/>
        </w:rPr>
        <w:br/>
      </w:r>
      <w:r>
        <w:rPr>
          <w:rFonts w:eastAsia="Times New Roman" w:cs="Times New Roman"/>
        </w:rPr>
        <w:br/>
        <w:t>Moreover, leaving aside the terminology pr</w:t>
      </w:r>
      <w:r w:rsidR="0031785C">
        <w:rPr>
          <w:rFonts w:eastAsia="Times New Roman" w:cs="Times New Roman"/>
        </w:rPr>
        <w:t xml:space="preserve">oblem, I agree that </w:t>
      </w:r>
      <w:proofErr w:type="spellStart"/>
      <w:r w:rsidR="0031785C">
        <w:rPr>
          <w:rFonts w:eastAsia="Times New Roman" w:cs="Times New Roman"/>
        </w:rPr>
        <w:t>Vygotsky's</w:t>
      </w:r>
      <w:proofErr w:type="spellEnd"/>
      <w:r w:rsidR="0031785C">
        <w:rPr>
          <w:rFonts w:eastAsia="Times New Roman" w:cs="Times New Roman"/>
        </w:rPr>
        <w:t xml:space="preserve"> </w:t>
      </w:r>
      <w:r w:rsidRPr="0031785C">
        <w:rPr>
          <w:rFonts w:eastAsia="Times New Roman" w:cs="Times New Roman"/>
          <w:b/>
        </w:rPr>
        <w:t>concept itself</w:t>
      </w:r>
      <w:r>
        <w:rPr>
          <w:rFonts w:eastAsia="Times New Roman" w:cs="Times New Roman"/>
        </w:rPr>
        <w:t xml:space="preserve"> about how "primitive man" thought has important flaws.  Despite the many t</w:t>
      </w:r>
      <w:r w:rsidR="0031785C">
        <w:rPr>
          <w:rFonts w:eastAsia="Times New Roman" w:cs="Times New Roman"/>
        </w:rPr>
        <w:t xml:space="preserve">rue and important </w:t>
      </w:r>
      <w:r w:rsidR="0031785C" w:rsidRPr="0031785C">
        <w:rPr>
          <w:rFonts w:eastAsia="Times New Roman" w:cs="Times New Roman"/>
          <w:b/>
        </w:rPr>
        <w:t>observations</w:t>
      </w:r>
      <w:r>
        <w:rPr>
          <w:rFonts w:eastAsia="Times New Roman" w:cs="Times New Roman"/>
        </w:rPr>
        <w:t xml:space="preserve"> </w:t>
      </w:r>
      <w:proofErr w:type="spellStart"/>
      <w:r>
        <w:rPr>
          <w:rFonts w:eastAsia="Times New Roman" w:cs="Times New Roman"/>
        </w:rPr>
        <w:t>Vygotsky</w:t>
      </w:r>
      <w:proofErr w:type="spellEnd"/>
      <w:r>
        <w:rPr>
          <w:rFonts w:eastAsia="Times New Roman" w:cs="Times New Roman"/>
        </w:rPr>
        <w:t xml:space="preserve"> (and Luria) made about what could be awkwardly, loosely (and ultimately inaccurately) </w:t>
      </w:r>
      <w:proofErr w:type="gramStart"/>
      <w:r>
        <w:rPr>
          <w:rFonts w:eastAsia="Times New Roman" w:cs="Times New Roman"/>
        </w:rPr>
        <w:t>described</w:t>
      </w:r>
      <w:proofErr w:type="gramEnd"/>
      <w:r>
        <w:rPr>
          <w:rFonts w:eastAsia="Times New Roman" w:cs="Times New Roman"/>
        </w:rPr>
        <w:t xml:space="preserve"> as 'non-modern and pre-literate' forms of human thought, there was something fundamentally wron</w:t>
      </w:r>
      <w:r w:rsidR="0031785C">
        <w:rPr>
          <w:rFonts w:eastAsia="Times New Roman" w:cs="Times New Roman"/>
        </w:rPr>
        <w:t xml:space="preserve">g with </w:t>
      </w:r>
      <w:proofErr w:type="spellStart"/>
      <w:r w:rsidR="0031785C">
        <w:rPr>
          <w:rFonts w:eastAsia="Times New Roman" w:cs="Times New Roman"/>
        </w:rPr>
        <w:t>Vygotsky's</w:t>
      </w:r>
      <w:proofErr w:type="spellEnd"/>
      <w:r w:rsidR="0031785C">
        <w:rPr>
          <w:rFonts w:eastAsia="Times New Roman" w:cs="Times New Roman"/>
        </w:rPr>
        <w:t xml:space="preserve"> </w:t>
      </w:r>
      <w:r w:rsidR="0031785C" w:rsidRPr="0031785C">
        <w:rPr>
          <w:rFonts w:eastAsia="Times New Roman" w:cs="Times New Roman"/>
          <w:b/>
        </w:rPr>
        <w:t>explanations</w:t>
      </w:r>
      <w:r>
        <w:rPr>
          <w:rFonts w:eastAsia="Times New Roman" w:cs="Times New Roman"/>
        </w:rPr>
        <w:t>.  But CHAT is still working on adequately uncovering, critiquing and replacing those explanations, while at the same time stumbling over these problematic terms and descriptions that keep piling up.  The trick is to keep our sights on the essences and contradictory geneses and developments of the objects, processes and concepts of interest.</w:t>
      </w:r>
      <w:r>
        <w:rPr>
          <w:rFonts w:eastAsia="Times New Roman" w:cs="Times New Roman"/>
        </w:rPr>
        <w:br/>
      </w:r>
      <w:r>
        <w:rPr>
          <w:rFonts w:eastAsia="Times New Roman" w:cs="Times New Roman"/>
        </w:rPr>
        <w:br/>
        <w:t xml:space="preserve">For me, Mike asks a ton of very valuable and helpful questions about this "primitive thinking" question in his </w:t>
      </w:r>
      <w:proofErr w:type="spellStart"/>
      <w:r>
        <w:rPr>
          <w:rFonts w:eastAsia="Times New Roman" w:cs="Times New Roman"/>
        </w:rPr>
        <w:t>Vimeo</w:t>
      </w:r>
      <w:proofErr w:type="spellEnd"/>
      <w:r>
        <w:rPr>
          <w:rFonts w:eastAsia="Times New Roman" w:cs="Times New Roman"/>
        </w:rPr>
        <w:t xml:space="preserve"> presentation in the July 2010 "The Symposium On </w:t>
      </w:r>
      <w:proofErr w:type="spellStart"/>
      <w:r>
        <w:rPr>
          <w:rFonts w:eastAsia="Times New Roman" w:cs="Times New Roman"/>
        </w:rPr>
        <w:t>Vygotsky's</w:t>
      </w:r>
      <w:proofErr w:type="spellEnd"/>
      <w:r>
        <w:rPr>
          <w:rFonts w:eastAsia="Times New Roman" w:cs="Times New Roman"/>
        </w:rPr>
        <w:t xml:space="preserve"> Concepts Part I," which also features Paula </w:t>
      </w:r>
      <w:proofErr w:type="spellStart"/>
      <w:r>
        <w:rPr>
          <w:rFonts w:eastAsia="Times New Roman" w:cs="Times New Roman"/>
        </w:rPr>
        <w:t>Towsey</w:t>
      </w:r>
      <w:proofErr w:type="spellEnd"/>
      <w:r>
        <w:rPr>
          <w:rFonts w:eastAsia="Times New Roman" w:cs="Times New Roman"/>
        </w:rPr>
        <w:t xml:space="preserve"> and David Kellogg (and for which Paula did a superb job of producing).  Mike's presentation is entitled "Do College Professors Think Like Children, Primitives or Adolescents?"  His part of the symposium begins on 26:53 (that was a note to myself, actually, not an encouragement to skip over Paula and David!  LOL).</w:t>
      </w:r>
      <w:r>
        <w:rPr>
          <w:rFonts w:eastAsia="Times New Roman" w:cs="Times New Roman"/>
        </w:rPr>
        <w:br/>
      </w:r>
      <w:r>
        <w:rPr>
          <w:rFonts w:eastAsia="Times New Roman" w:cs="Times New Roman"/>
        </w:rPr>
        <w:br/>
        <w:t xml:space="preserve">Finally, your great post today, Martin, reminded me of the intriguing presentation at ISCAR, Rome you gave on ... let's see, looking this one up now as well ...  "Becoming Wise: A Concrete Psychological Investigation of the </w:t>
      </w:r>
      <w:proofErr w:type="spellStart"/>
      <w:r>
        <w:rPr>
          <w:rFonts w:eastAsia="Times New Roman" w:cs="Times New Roman"/>
        </w:rPr>
        <w:t>Babalawo</w:t>
      </w:r>
      <w:proofErr w:type="spellEnd"/>
      <w:r>
        <w:rPr>
          <w:rFonts w:eastAsia="Times New Roman" w:cs="Times New Roman"/>
        </w:rPr>
        <w:t>."  Thank you for both!</w:t>
      </w:r>
      <w:r>
        <w:rPr>
          <w:rFonts w:eastAsia="Times New Roman" w:cs="Times New Roman"/>
        </w:rPr>
        <w:br/>
      </w:r>
      <w:r>
        <w:rPr>
          <w:rFonts w:eastAsia="Times New Roman" w:cs="Times New Roman"/>
        </w:rPr>
        <w:br/>
        <w:t>I changed the thread name so there is an easier way to find Martin's post in the archives.  Martin's post is below.  (And I'm not snubbing you, David!  I enjoy your posts as always.  I changed the thread name to try to make it a little easier later to find those insights into Levy-</w:t>
      </w:r>
      <w:proofErr w:type="spellStart"/>
      <w:r>
        <w:rPr>
          <w:rFonts w:eastAsia="Times New Roman" w:cs="Times New Roman"/>
        </w:rPr>
        <w:t>Bruhl</w:t>
      </w:r>
      <w:proofErr w:type="spellEnd"/>
      <w:r>
        <w:rPr>
          <w:rFonts w:eastAsia="Times New Roman" w:cs="Times New Roman"/>
        </w:rPr>
        <w:t xml:space="preserve"> that Martin so generously provided.)</w:t>
      </w:r>
    </w:p>
    <w:p w14:paraId="444E976C" w14:textId="77777777" w:rsidR="001E6FF3" w:rsidRDefault="001E6FF3"/>
    <w:p w14:paraId="3990D9D3" w14:textId="77777777" w:rsidR="00FA7481" w:rsidRDefault="00FA7481">
      <w:pPr>
        <w:rPr>
          <w:rFonts w:eastAsia="Times New Roman" w:cs="Times New Roman"/>
        </w:rPr>
      </w:pPr>
      <w:r w:rsidRPr="00D07CB2">
        <w:rPr>
          <w:color w:val="C0504D" w:themeColor="accent2"/>
        </w:rPr>
        <w:t xml:space="preserve">[2.2] Larry </w:t>
      </w:r>
      <w:proofErr w:type="spellStart"/>
      <w:r w:rsidRPr="00D07CB2">
        <w:rPr>
          <w:color w:val="C0504D" w:themeColor="accent2"/>
        </w:rPr>
        <w:t>Purss</w:t>
      </w:r>
      <w:proofErr w:type="spellEnd"/>
      <w:r w:rsidRPr="00D07CB2">
        <w:rPr>
          <w:color w:val="C0504D" w:themeColor="accent2"/>
        </w:rPr>
        <w:t xml:space="preserve"> responded to </w:t>
      </w:r>
      <w:r w:rsidRPr="00D07CB2">
        <w:rPr>
          <w:rFonts w:eastAsia="Times New Roman" w:cs="Times New Roman"/>
          <w:color w:val="C0504D" w:themeColor="accent2"/>
        </w:rPr>
        <w:t>Steve, Martin, and David with the following:</w:t>
      </w:r>
      <w:r>
        <w:rPr>
          <w:rFonts w:eastAsia="Times New Roman" w:cs="Times New Roman"/>
        </w:rPr>
        <w:t xml:space="preserve"> </w:t>
      </w:r>
      <w:r>
        <w:rPr>
          <w:rFonts w:eastAsia="Times New Roman" w:cs="Times New Roman"/>
        </w:rPr>
        <w:br/>
      </w:r>
      <w:r>
        <w:rPr>
          <w:rFonts w:eastAsia="Times New Roman" w:cs="Times New Roman"/>
        </w:rPr>
        <w:br/>
        <w:t>The responses by the three of you and also the article by Franklin Rosemont</w:t>
      </w:r>
      <w:r>
        <w:rPr>
          <w:rFonts w:eastAsia="Times New Roman" w:cs="Times New Roman"/>
        </w:rPr>
        <w:br/>
        <w:t>certainly "primed the pump" of the imagination on the topic of the so</w:t>
      </w:r>
      <w:r>
        <w:rPr>
          <w:rFonts w:eastAsia="Times New Roman" w:cs="Times New Roman"/>
        </w:rPr>
        <w:br/>
        <w:t>called "primitive" in contrast to the "modern" mind. Martin your comment at</w:t>
      </w:r>
      <w:r>
        <w:rPr>
          <w:rFonts w:eastAsia="Times New Roman" w:cs="Times New Roman"/>
        </w:rPr>
        <w:br/>
        <w:t>the end of your post when you suggested that any account that assumes or</w:t>
      </w:r>
      <w:r>
        <w:rPr>
          <w:rFonts w:eastAsia="Times New Roman" w:cs="Times New Roman"/>
        </w:rPr>
        <w:br/>
        <w:t>pre-judges "pre-modern" as a closed system and our own modern accounts as</w:t>
      </w:r>
      <w:r>
        <w:rPr>
          <w:rFonts w:eastAsia="Times New Roman" w:cs="Times New Roman"/>
        </w:rPr>
        <w:br/>
        <w:t>open-ended</w:t>
      </w:r>
      <w:r>
        <w:rPr>
          <w:rFonts w:eastAsia="Times New Roman" w:cs="Times New Roman"/>
        </w:rPr>
        <w:br/>
      </w:r>
      <w:r>
        <w:rPr>
          <w:rFonts w:eastAsia="Times New Roman" w:cs="Times New Roman"/>
        </w:rPr>
        <w:br/>
        <w:t>"fails to recognize the 'closed' nature of our own modern universe"  [fails</w:t>
      </w:r>
      <w:r>
        <w:rPr>
          <w:rFonts w:eastAsia="Times New Roman" w:cs="Times New Roman"/>
        </w:rPr>
        <w:br/>
        <w:t xml:space="preserve">to recognize ALL perspectives are prejudicial in </w:t>
      </w:r>
      <w:proofErr w:type="spellStart"/>
      <w:r>
        <w:rPr>
          <w:rFonts w:eastAsia="Times New Roman" w:cs="Times New Roman"/>
        </w:rPr>
        <w:t>Gadamer's</w:t>
      </w:r>
      <w:proofErr w:type="spellEnd"/>
      <w:r>
        <w:rPr>
          <w:rFonts w:eastAsia="Times New Roman" w:cs="Times New Roman"/>
        </w:rPr>
        <w:t xml:space="preserve"> use of that word]</w:t>
      </w:r>
      <w:r>
        <w:rPr>
          <w:rFonts w:eastAsia="Times New Roman" w:cs="Times New Roman"/>
        </w:rPr>
        <w:br/>
      </w:r>
      <w:r>
        <w:rPr>
          <w:rFonts w:eastAsia="Times New Roman" w:cs="Times New Roman"/>
        </w:rPr>
        <w:br/>
        <w:t>Closed and open as metaphors is a good place to begin this inquiry.  The</w:t>
      </w:r>
      <w:r>
        <w:rPr>
          <w:rFonts w:eastAsia="Times New Roman" w:cs="Times New Roman"/>
        </w:rPr>
        <w:br/>
        <w:t>assumption that "dreaming" may have less of a hold on our modern</w:t>
      </w:r>
      <w:r>
        <w:rPr>
          <w:rFonts w:eastAsia="Times New Roman" w:cs="Times New Roman"/>
        </w:rPr>
        <w:br/>
        <w:t>consciousness than in previous times is another way to open the inquiry.</w:t>
      </w:r>
      <w:r>
        <w:rPr>
          <w:rFonts w:eastAsia="Times New Roman" w:cs="Times New Roman"/>
        </w:rPr>
        <w:br/>
        <w:t>On page 11 of Rosemont's article he suggests that Marx in his last years</w:t>
      </w:r>
      <w:r>
        <w:rPr>
          <w:rFonts w:eastAsia="Times New Roman" w:cs="Times New Roman"/>
        </w:rPr>
        <w:br/>
        <w:t>was arguing about the VITALITY of so called primitive societies as</w:t>
      </w:r>
      <w:r>
        <w:rPr>
          <w:rFonts w:eastAsia="Times New Roman" w:cs="Times New Roman"/>
        </w:rPr>
        <w:br/>
        <w:t>expressed in Morgan's book "Ancient Society</w:t>
      </w:r>
      <w:proofErr w:type="gramStart"/>
      <w:r>
        <w:rPr>
          <w:rFonts w:eastAsia="Times New Roman" w:cs="Times New Roman"/>
        </w:rPr>
        <w:t>"  Obviously</w:t>
      </w:r>
      <w:proofErr w:type="gramEnd"/>
      <w:r>
        <w:rPr>
          <w:rFonts w:eastAsia="Times New Roman" w:cs="Times New Roman"/>
        </w:rPr>
        <w:t xml:space="preserve"> THIS</w:t>
      </w:r>
      <w:r>
        <w:rPr>
          <w:rFonts w:eastAsia="Times New Roman" w:cs="Times New Roman"/>
        </w:rPr>
        <w:br/>
        <w:t>anthropological narrative had a profound vitality on Marx's dreams and</w:t>
      </w:r>
      <w:r>
        <w:rPr>
          <w:rFonts w:eastAsia="Times New Roman" w:cs="Times New Roman"/>
        </w:rPr>
        <w:br/>
        <w:t>imagination.  Rosemont writes,</w:t>
      </w:r>
      <w:r>
        <w:rPr>
          <w:rFonts w:eastAsia="Times New Roman" w:cs="Times New Roman"/>
        </w:rPr>
        <w:br/>
      </w:r>
      <w:r>
        <w:rPr>
          <w:rFonts w:eastAsia="Times New Roman" w:cs="Times New Roman"/>
        </w:rPr>
        <w:br/>
        <w:t>"The book's [Ancient Society] sheer immensity of new information - new for</w:t>
      </w:r>
      <w:r>
        <w:rPr>
          <w:rFonts w:eastAsia="Times New Roman" w:cs="Times New Roman"/>
        </w:rPr>
        <w:br/>
        <w:t>Marx and for the entire scientific world, demonstrated conclusively, the</w:t>
      </w:r>
      <w:r>
        <w:rPr>
          <w:rFonts w:eastAsia="Times New Roman" w:cs="Times New Roman"/>
        </w:rPr>
        <w:br/>
        <w:t>true complexity of 'primitive" societies as well as their grandeur, their</w:t>
      </w:r>
      <w:r>
        <w:rPr>
          <w:rFonts w:eastAsia="Times New Roman" w:cs="Times New Roman"/>
        </w:rPr>
        <w:br/>
        <w:t>essential superiority, in real human terms, to the degraded civilization</w:t>
      </w:r>
      <w:r>
        <w:rPr>
          <w:rFonts w:eastAsia="Times New Roman" w:cs="Times New Roman"/>
        </w:rPr>
        <w:br/>
        <w:t>founded on the fetishism of commodities.  In a note written just after his</w:t>
      </w:r>
      <w:r>
        <w:rPr>
          <w:rFonts w:eastAsia="Times New Roman" w:cs="Times New Roman"/>
        </w:rPr>
        <w:br/>
        <w:t>conspectus of Morgan we find Marx arguing that 'primitive communities had</w:t>
      </w:r>
      <w:r>
        <w:rPr>
          <w:rFonts w:eastAsia="Times New Roman" w:cs="Times New Roman"/>
        </w:rPr>
        <w:br/>
        <w:t>INCOMPARABLY GREATER VITALITY than the Semitic, Greek, Roman, and a</w:t>
      </w:r>
      <w:r>
        <w:rPr>
          <w:rFonts w:eastAsia="Times New Roman" w:cs="Times New Roman"/>
        </w:rPr>
        <w:br/>
        <w:t>fortiori the modern capitalist societies?'  Thus Marx had COME TO REALIZE</w:t>
      </w:r>
      <w:r>
        <w:rPr>
          <w:rFonts w:eastAsia="Times New Roman" w:cs="Times New Roman"/>
        </w:rPr>
        <w:br/>
        <w:t>that, measured according to the 'wealth of SUBJECTIVE HUMAN SENSUALITY,' as</w:t>
      </w:r>
      <w:r>
        <w:rPr>
          <w:rFonts w:eastAsia="Times New Roman" w:cs="Times New Roman"/>
        </w:rPr>
        <w:br/>
        <w:t xml:space="preserve">he had expressed it in the 1844 manuscripts [when a young man] </w:t>
      </w:r>
      <w:proofErr w:type="spellStart"/>
      <w:r>
        <w:rPr>
          <w:rFonts w:eastAsia="Times New Roman" w:cs="Times New Roman"/>
        </w:rPr>
        <w:t>Iroquis</w:t>
      </w:r>
      <w:proofErr w:type="spellEnd"/>
      <w:r>
        <w:rPr>
          <w:rFonts w:eastAsia="Times New Roman" w:cs="Times New Roman"/>
        </w:rPr>
        <w:br/>
        <w:t>society stood MUCH HIGHER than any of the societies 'poisoned by the</w:t>
      </w:r>
      <w:r>
        <w:rPr>
          <w:rFonts w:eastAsia="Times New Roman" w:cs="Times New Roman"/>
        </w:rPr>
        <w:br/>
        <w:t>pestilential breath of civilization?' (</w:t>
      </w:r>
      <w:proofErr w:type="gramStart"/>
      <w:r>
        <w:rPr>
          <w:rFonts w:eastAsia="Times New Roman" w:cs="Times New Roman"/>
        </w:rPr>
        <w:t>p</w:t>
      </w:r>
      <w:proofErr w:type="gramEnd"/>
      <w:r>
        <w:rPr>
          <w:rFonts w:eastAsia="Times New Roman" w:cs="Times New Roman"/>
        </w:rPr>
        <w:t xml:space="preserve"> 11-12)</w:t>
      </w:r>
      <w:r>
        <w:rPr>
          <w:rFonts w:eastAsia="Times New Roman" w:cs="Times New Roman"/>
        </w:rPr>
        <w:br/>
      </w:r>
      <w:r>
        <w:rPr>
          <w:rFonts w:eastAsia="Times New Roman" w:cs="Times New Roman"/>
        </w:rPr>
        <w:br/>
        <w:t>I quoted this paragraph to highlight how captured Marx was by the "romantic</w:t>
      </w:r>
      <w:r>
        <w:rPr>
          <w:rFonts w:eastAsia="Times New Roman" w:cs="Times New Roman"/>
        </w:rPr>
        <w:br/>
        <w:t>imagination" of searching for "subjective human sensuality".  Understanding</w:t>
      </w:r>
      <w:r>
        <w:rPr>
          <w:rFonts w:eastAsia="Times New Roman" w:cs="Times New Roman"/>
        </w:rPr>
        <w:br/>
        <w:t>this search for vitality within the "dreaming</w:t>
      </w:r>
      <w:proofErr w:type="gramStart"/>
      <w:r>
        <w:rPr>
          <w:rFonts w:eastAsia="Times New Roman" w:cs="Times New Roman"/>
        </w:rPr>
        <w:t>"  vital</w:t>
      </w:r>
      <w:proofErr w:type="gramEnd"/>
      <w:r>
        <w:rPr>
          <w:rFonts w:eastAsia="Times New Roman" w:cs="Times New Roman"/>
        </w:rPr>
        <w:t xml:space="preserve"> imagination of the</w:t>
      </w:r>
      <w:r>
        <w:rPr>
          <w:rFonts w:eastAsia="Times New Roman" w:cs="Times New Roman"/>
        </w:rPr>
        <w:br/>
        <w:t>Romantic "vision" seems to express a motivation or yearning that is also an</w:t>
      </w:r>
      <w:r>
        <w:rPr>
          <w:rFonts w:eastAsia="Times New Roman" w:cs="Times New Roman"/>
        </w:rPr>
        <w:br/>
        <w:t>expression of modern consciousness.  The Romantic imaginary may be in</w:t>
      </w:r>
      <w:r>
        <w:rPr>
          <w:rFonts w:eastAsia="Times New Roman" w:cs="Times New Roman"/>
        </w:rPr>
        <w:br/>
        <w:t>dialectical tension with Enlightenment ideals and one cannot be understood</w:t>
      </w:r>
      <w:r>
        <w:rPr>
          <w:rFonts w:eastAsia="Times New Roman" w:cs="Times New Roman"/>
        </w:rPr>
        <w:br/>
        <w:t>without considering the other.  However, the Romantic imaginary is what is</w:t>
      </w:r>
      <w:r>
        <w:rPr>
          <w:rFonts w:eastAsia="Times New Roman" w:cs="Times New Roman"/>
        </w:rPr>
        <w:br/>
        <w:t>being expressed in Rosemont's interpretation of Karl Marx's "ethnological</w:t>
      </w:r>
      <w:r>
        <w:rPr>
          <w:rFonts w:eastAsia="Times New Roman" w:cs="Times New Roman"/>
        </w:rPr>
        <w:br/>
        <w:t>Notebooks"</w:t>
      </w:r>
      <w:r>
        <w:rPr>
          <w:rFonts w:eastAsia="Times New Roman" w:cs="Times New Roman"/>
        </w:rPr>
        <w:br/>
      </w:r>
      <w:r>
        <w:rPr>
          <w:rFonts w:eastAsia="Times New Roman" w:cs="Times New Roman"/>
        </w:rPr>
        <w:br/>
        <w:t>Rosemont argues this romantic imagination was a re-visiting for Marx of the</w:t>
      </w:r>
      <w:r>
        <w:rPr>
          <w:rFonts w:eastAsia="Times New Roman" w:cs="Times New Roman"/>
        </w:rPr>
        <w:br/>
        <w:t>themes of 1844 [see page 4 for multiple examples of the power of the</w:t>
      </w:r>
      <w:r>
        <w:rPr>
          <w:rFonts w:eastAsia="Times New Roman" w:cs="Times New Roman"/>
        </w:rPr>
        <w:br/>
        <w:t>romantic imaginary]</w:t>
      </w:r>
      <w:r>
        <w:rPr>
          <w:rFonts w:eastAsia="Times New Roman" w:cs="Times New Roman"/>
        </w:rPr>
        <w:br/>
      </w:r>
      <w:r>
        <w:rPr>
          <w:rFonts w:eastAsia="Times New Roman" w:cs="Times New Roman"/>
        </w:rPr>
        <w:br/>
        <w:t xml:space="preserve">It seems to me that to understand the tension </w:t>
      </w:r>
      <w:r>
        <w:rPr>
          <w:rStyle w:val="il"/>
          <w:rFonts w:eastAsia="Times New Roman" w:cs="Times New Roman"/>
        </w:rPr>
        <w:t>between</w:t>
      </w:r>
      <w:r>
        <w:rPr>
          <w:rFonts w:eastAsia="Times New Roman" w:cs="Times New Roman"/>
        </w:rPr>
        <w:t xml:space="preserve"> "modern" and</w:t>
      </w:r>
      <w:r>
        <w:rPr>
          <w:rFonts w:eastAsia="Times New Roman" w:cs="Times New Roman"/>
        </w:rPr>
        <w:br/>
        <w:t>"pre-modern" we need to de-construct BOTH sides of the assumed dialectic.</w:t>
      </w:r>
      <w:r>
        <w:rPr>
          <w:rFonts w:eastAsia="Times New Roman" w:cs="Times New Roman"/>
        </w:rPr>
        <w:br/>
        <w:t>As Martin point's out the modern consciousness is as "closed" or as "open"</w:t>
      </w:r>
      <w:r>
        <w:rPr>
          <w:rFonts w:eastAsia="Times New Roman" w:cs="Times New Roman"/>
        </w:rPr>
        <w:br/>
        <w:t>as the pre-modern.  The yearning for "traditional stability" OR</w:t>
      </w:r>
      <w:r>
        <w:rPr>
          <w:rFonts w:eastAsia="Times New Roman" w:cs="Times New Roman"/>
        </w:rPr>
        <w:br/>
        <w:t>"emancipation" co-exist in both structures of consciousness.</w:t>
      </w:r>
      <w:r>
        <w:rPr>
          <w:rFonts w:eastAsia="Times New Roman" w:cs="Times New Roman"/>
        </w:rPr>
        <w:br/>
      </w:r>
      <w:r>
        <w:rPr>
          <w:rFonts w:eastAsia="Times New Roman" w:cs="Times New Roman"/>
        </w:rPr>
        <w:br/>
        <w:t>If this is "true" then asking how the power of Morgan's book had such a</w:t>
      </w:r>
      <w:r>
        <w:rPr>
          <w:rFonts w:eastAsia="Times New Roman" w:cs="Times New Roman"/>
        </w:rPr>
        <w:br/>
        <w:t>hold on Marx's dreaming and imagination may become a relevant question.</w:t>
      </w:r>
      <w:r>
        <w:rPr>
          <w:rFonts w:eastAsia="Times New Roman" w:cs="Times New Roman"/>
        </w:rPr>
        <w:br/>
      </w:r>
      <w:proofErr w:type="gramStart"/>
      <w:r>
        <w:rPr>
          <w:rFonts w:eastAsia="Times New Roman" w:cs="Times New Roman"/>
        </w:rPr>
        <w:t>Another  author</w:t>
      </w:r>
      <w:proofErr w:type="gramEnd"/>
      <w:r>
        <w:rPr>
          <w:rFonts w:eastAsia="Times New Roman" w:cs="Times New Roman"/>
        </w:rPr>
        <w:t xml:space="preserve"> who may have something to say on this topic is Andrew</w:t>
      </w:r>
      <w:r>
        <w:rPr>
          <w:rFonts w:eastAsia="Times New Roman" w:cs="Times New Roman"/>
        </w:rPr>
        <w:br/>
        <w:t>Piper.  </w:t>
      </w:r>
      <w:proofErr w:type="gramStart"/>
      <w:r>
        <w:rPr>
          <w:rFonts w:eastAsia="Times New Roman" w:cs="Times New Roman"/>
        </w:rPr>
        <w:t>Andrew  has</w:t>
      </w:r>
      <w:proofErr w:type="gramEnd"/>
      <w:r>
        <w:rPr>
          <w:rFonts w:eastAsia="Times New Roman" w:cs="Times New Roman"/>
        </w:rPr>
        <w:t xml:space="preserve"> recently written a book on just this question of how</w:t>
      </w:r>
      <w:r>
        <w:rPr>
          <w:rFonts w:eastAsia="Times New Roman" w:cs="Times New Roman"/>
        </w:rPr>
        <w:br/>
        <w:t>the book as an object, [in the historical period from 1780 to 1840]</w:t>
      </w:r>
      <w:r>
        <w:rPr>
          <w:rFonts w:eastAsia="Times New Roman" w:cs="Times New Roman"/>
        </w:rPr>
        <w:br/>
        <w:t>transformed the cultural imaginary.</w:t>
      </w:r>
      <w:r>
        <w:rPr>
          <w:rFonts w:eastAsia="Times New Roman" w:cs="Times New Roman"/>
        </w:rPr>
        <w:br/>
      </w:r>
      <w:r>
        <w:rPr>
          <w:rFonts w:eastAsia="Times New Roman" w:cs="Times New Roman"/>
        </w:rPr>
        <w:br/>
        <w:t> Andrew does not merely look at the technological power of the book, as an</w:t>
      </w:r>
      <w:r>
        <w:rPr>
          <w:rFonts w:eastAsia="Times New Roman" w:cs="Times New Roman"/>
        </w:rPr>
        <w:br/>
        <w:t>artifact, to structure the modern consciousness.  He ALSO focuses on how</w:t>
      </w:r>
      <w:r>
        <w:rPr>
          <w:rFonts w:eastAsia="Times New Roman" w:cs="Times New Roman"/>
        </w:rPr>
        <w:br/>
        <w:t>the literary genre of romanticism influenced the materiality of the book as</w:t>
      </w:r>
      <w:r>
        <w:rPr>
          <w:rFonts w:eastAsia="Times New Roman" w:cs="Times New Roman"/>
        </w:rPr>
        <w:br/>
        <w:t>object.  Andrew works in the German Studies department at McGill University</w:t>
      </w:r>
      <w:r>
        <w:rPr>
          <w:rFonts w:eastAsia="Times New Roman" w:cs="Times New Roman"/>
        </w:rPr>
        <w:br/>
        <w:t>and interweaves "history of the book" with literary studies.</w:t>
      </w:r>
    </w:p>
    <w:p w14:paraId="0B1D4CBB" w14:textId="4EA1EAE6" w:rsidR="00FA7481" w:rsidRPr="00FA7481" w:rsidRDefault="00FA7481">
      <w:pPr>
        <w:rPr>
          <w:rFonts w:eastAsia="Times New Roman" w:cs="Times New Roman"/>
        </w:rPr>
      </w:pPr>
      <w:r>
        <w:rPr>
          <w:rFonts w:eastAsia="Times New Roman" w:cs="Times New Roman"/>
        </w:rPr>
        <w:br/>
        <w:t>This is a link to this book:</w:t>
      </w:r>
      <w:r>
        <w:rPr>
          <w:rFonts w:eastAsia="Times New Roman" w:cs="Times New Roman"/>
        </w:rPr>
        <w:br/>
      </w:r>
      <w:r>
        <w:rPr>
          <w:rFonts w:eastAsia="Times New Roman" w:cs="Times New Roman"/>
        </w:rPr>
        <w:fldChar w:fldCharType="begin"/>
      </w:r>
      <w:r>
        <w:rPr>
          <w:rFonts w:eastAsia="Times New Roman" w:cs="Times New Roman"/>
        </w:rPr>
        <w:instrText xml:space="preserve"> HYPERLINK "</w:instrText>
      </w:r>
    </w:p>
    <w:p w14:paraId="7E154FA3" w14:textId="77777777" w:rsidR="00FA7481" w:rsidRPr="00320D1F" w:rsidRDefault="00FA7481">
      <w:pPr>
        <w:rPr>
          <w:rStyle w:val="Hyperlink"/>
          <w:rFonts w:eastAsia="Times New Roman" w:cs="Times New Roman"/>
        </w:rPr>
      </w:pPr>
      <w:r w:rsidRPr="00FA7481">
        <w:rPr>
          <w:rFonts w:eastAsia="Times New Roman" w:cs="Times New Roman"/>
        </w:rPr>
        <w:instrText>http://bit.ly/wxQ1dt</w:instrText>
      </w:r>
      <w:r>
        <w:rPr>
          <w:rFonts w:eastAsia="Times New Roman" w:cs="Times New Roman"/>
        </w:rPr>
        <w:instrText xml:space="preserve">" </w:instrText>
      </w:r>
      <w:r>
        <w:rPr>
          <w:rFonts w:eastAsia="Times New Roman" w:cs="Times New Roman"/>
        </w:rPr>
        <w:fldChar w:fldCharType="separate"/>
      </w:r>
    </w:p>
    <w:p w14:paraId="63944EC3" w14:textId="129D18C7" w:rsidR="00FA7481" w:rsidRPr="001E4C35" w:rsidRDefault="00FA7481">
      <w:r w:rsidRPr="00320D1F">
        <w:rPr>
          <w:rStyle w:val="Hyperlink"/>
          <w:rFonts w:eastAsia="Times New Roman" w:cs="Times New Roman"/>
        </w:rPr>
        <w:t>http://bit.ly/wxQ1dt</w:t>
      </w:r>
      <w:r>
        <w:rPr>
          <w:rFonts w:eastAsia="Times New Roman" w:cs="Times New Roman"/>
        </w:rPr>
        <w:fldChar w:fldCharType="end"/>
      </w:r>
      <w:r>
        <w:rPr>
          <w:rFonts w:eastAsia="Times New Roman" w:cs="Times New Roman"/>
        </w:rPr>
        <w:br/>
      </w:r>
      <w:r>
        <w:rPr>
          <w:rFonts w:eastAsia="Times New Roman" w:cs="Times New Roman"/>
        </w:rPr>
        <w:br/>
        <w:t xml:space="preserve">Andrew's book is </w:t>
      </w:r>
      <w:proofErr w:type="gramStart"/>
      <w:r>
        <w:rPr>
          <w:rFonts w:eastAsia="Times New Roman" w:cs="Times New Roman"/>
        </w:rPr>
        <w:t>discussing  this</w:t>
      </w:r>
      <w:proofErr w:type="gramEnd"/>
      <w:r>
        <w:rPr>
          <w:rFonts w:eastAsia="Times New Roman" w:cs="Times New Roman"/>
        </w:rPr>
        <w:t xml:space="preserve"> theme of how our current social imaginary</w:t>
      </w:r>
      <w:r>
        <w:rPr>
          <w:rFonts w:eastAsia="Times New Roman" w:cs="Times New Roman"/>
        </w:rPr>
        <w:br/>
        <w:t>is profoundly shaped by our "dreaming IN books" and to understand HOW the</w:t>
      </w:r>
      <w:r>
        <w:rPr>
          <w:rFonts w:eastAsia="Times New Roman" w:cs="Times New Roman"/>
        </w:rPr>
        <w:br/>
        <w:t>media technology of the book transformed the modern consciousness. Andrew's</w:t>
      </w:r>
      <w:r>
        <w:rPr>
          <w:rFonts w:eastAsia="Times New Roman" w:cs="Times New Roman"/>
        </w:rPr>
        <w:br/>
        <w:t>book articulates a rich sense of how books as objects interconnect with</w:t>
      </w:r>
      <w:r>
        <w:rPr>
          <w:rFonts w:eastAsia="Times New Roman" w:cs="Times New Roman"/>
        </w:rPr>
        <w:br/>
        <w:t>human practices and habits. [</w:t>
      </w:r>
      <w:proofErr w:type="gramStart"/>
      <w:r>
        <w:rPr>
          <w:rFonts w:eastAsia="Times New Roman" w:cs="Times New Roman"/>
        </w:rPr>
        <w:t>networks</w:t>
      </w:r>
      <w:proofErr w:type="gramEnd"/>
      <w:r>
        <w:rPr>
          <w:rFonts w:eastAsia="Times New Roman" w:cs="Times New Roman"/>
        </w:rPr>
        <w:t xml:space="preserve"> or </w:t>
      </w:r>
      <w:proofErr w:type="spellStart"/>
      <w:r>
        <w:rPr>
          <w:rFonts w:eastAsia="Times New Roman" w:cs="Times New Roman"/>
        </w:rPr>
        <w:t>assemblances</w:t>
      </w:r>
      <w:proofErr w:type="spellEnd"/>
      <w:r>
        <w:rPr>
          <w:rFonts w:eastAsia="Times New Roman" w:cs="Times New Roman"/>
        </w:rPr>
        <w:t xml:space="preserve"> from which the book</w:t>
      </w:r>
      <w:r>
        <w:rPr>
          <w:rFonts w:eastAsia="Times New Roman" w:cs="Times New Roman"/>
        </w:rPr>
        <w:br/>
        <w:t>as technology emerged.]</w:t>
      </w:r>
      <w:r>
        <w:rPr>
          <w:rFonts w:eastAsia="Times New Roman" w:cs="Times New Roman"/>
        </w:rPr>
        <w:br/>
      </w:r>
      <w:r>
        <w:rPr>
          <w:rFonts w:eastAsia="Times New Roman" w:cs="Times New Roman"/>
        </w:rPr>
        <w:br/>
        <w:t>Andrew writes in the introduction,  "A history of the romantic book and the</w:t>
      </w:r>
      <w:r>
        <w:rPr>
          <w:rFonts w:eastAsia="Times New Roman" w:cs="Times New Roman"/>
        </w:rPr>
        <w:br/>
        <w:t>romantic bibliographic imagination is in this sense also a history of media</w:t>
      </w:r>
      <w:r>
        <w:rPr>
          <w:rFonts w:eastAsia="Times New Roman" w:cs="Times New Roman"/>
        </w:rPr>
        <w:br/>
        <w:t>adaptation.  A study of how nineteenth-century individuals became wedded to</w:t>
      </w:r>
      <w:r>
        <w:rPr>
          <w:rFonts w:eastAsia="Times New Roman" w:cs="Times New Roman"/>
        </w:rPr>
        <w:br/>
        <w:t>or POSSESSED by their books can broaden our perspective of the nature of</w:t>
      </w:r>
      <w:r>
        <w:rPr>
          <w:rFonts w:eastAsia="Times New Roman" w:cs="Times New Roman"/>
        </w:rPr>
        <w:br/>
        <w:t>'new media' cultures and historical experiences of 'media transition' "</w:t>
      </w:r>
      <w:r>
        <w:rPr>
          <w:rFonts w:eastAsia="Times New Roman" w:cs="Times New Roman"/>
        </w:rPr>
        <w:br/>
      </w:r>
      <w:r>
        <w:rPr>
          <w:rFonts w:eastAsia="Times New Roman" w:cs="Times New Roman"/>
        </w:rPr>
        <w:br/>
        <w:t>Martin, Steve, and David, I'm not sure if this is shifting the conversation</w:t>
      </w:r>
      <w:r>
        <w:rPr>
          <w:rFonts w:eastAsia="Times New Roman" w:cs="Times New Roman"/>
        </w:rPr>
        <w:br/>
        <w:t xml:space="preserve">away from </w:t>
      </w:r>
      <w:proofErr w:type="spellStart"/>
      <w:r>
        <w:rPr>
          <w:rFonts w:eastAsia="Times New Roman" w:cs="Times New Roman"/>
        </w:rPr>
        <w:t>Vygotsky</w:t>
      </w:r>
      <w:proofErr w:type="spellEnd"/>
      <w:r>
        <w:rPr>
          <w:rFonts w:eastAsia="Times New Roman" w:cs="Times New Roman"/>
        </w:rPr>
        <w:t>, but Franklin Rosemont's article primed my pump in this</w:t>
      </w:r>
      <w:r>
        <w:rPr>
          <w:rFonts w:eastAsia="Times New Roman" w:cs="Times New Roman"/>
        </w:rPr>
        <w:br/>
        <w:t>direction as he explored the centrality of the romantic "dreaming" that</w:t>
      </w:r>
      <w:r>
        <w:rPr>
          <w:rFonts w:eastAsia="Times New Roman" w:cs="Times New Roman"/>
        </w:rPr>
        <w:br/>
        <w:t>"possessed" Karl Marx's imagination.  Andrew Piper's book suggests this</w:t>
      </w:r>
      <w:r>
        <w:rPr>
          <w:rFonts w:eastAsia="Times New Roman" w:cs="Times New Roman"/>
        </w:rPr>
        <w:br/>
        <w:t>being "possessed" by books and the way this technology interweaves into our</w:t>
      </w:r>
      <w:r>
        <w:rPr>
          <w:rFonts w:eastAsia="Times New Roman" w:cs="Times New Roman"/>
        </w:rPr>
        <w:br/>
        <w:t>practices may be a central process of our modern cultural historical moment.</w:t>
      </w:r>
    </w:p>
    <w:p w14:paraId="0505E6A5" w14:textId="77777777" w:rsidR="00D07CB2" w:rsidRDefault="00D07CB2"/>
    <w:p w14:paraId="4E6DEB88" w14:textId="69F1A4F5" w:rsidR="00D07CB2" w:rsidRDefault="00D07CB2" w:rsidP="00D07CB2">
      <w:pPr>
        <w:jc w:val="center"/>
        <w:rPr>
          <w:b/>
        </w:rPr>
      </w:pPr>
      <w:r w:rsidRPr="00D07CB2">
        <w:rPr>
          <w:b/>
        </w:rPr>
        <w:t>CONVERSATION 3</w:t>
      </w:r>
    </w:p>
    <w:p w14:paraId="02A6A039" w14:textId="4D5D6F44" w:rsidR="00DE6F42" w:rsidRDefault="00DE6F42" w:rsidP="00D07CB2">
      <w:pPr>
        <w:jc w:val="center"/>
        <w:rPr>
          <w:rFonts w:eastAsia="Times New Roman" w:cs="Times New Roman"/>
          <w:b/>
          <w:bCs/>
          <w:kern w:val="36"/>
        </w:rPr>
      </w:pPr>
      <w:r w:rsidRPr="001E4C35">
        <w:rPr>
          <w:rFonts w:eastAsia="Times New Roman" w:cs="Times New Roman"/>
          <w:b/>
          <w:bCs/>
          <w:kern w:val="36"/>
        </w:rPr>
        <w:t>Re: Levy-</w:t>
      </w:r>
      <w:proofErr w:type="spellStart"/>
      <w:r w:rsidRPr="001E4C35">
        <w:rPr>
          <w:rFonts w:eastAsia="Times New Roman" w:cs="Times New Roman"/>
          <w:b/>
          <w:bCs/>
          <w:kern w:val="36"/>
        </w:rPr>
        <w:t>Bruhl</w:t>
      </w:r>
      <w:proofErr w:type="spellEnd"/>
      <w:r w:rsidRPr="001E4C35">
        <w:rPr>
          <w:rFonts w:eastAsia="Times New Roman" w:cs="Times New Roman"/>
          <w:b/>
          <w:bCs/>
          <w:kern w:val="36"/>
        </w:rPr>
        <w:t>, concrete psychology and "primitivism"</w:t>
      </w:r>
    </w:p>
    <w:p w14:paraId="14826544" w14:textId="77777777" w:rsidR="00DE6F42" w:rsidRPr="00D07CB2" w:rsidRDefault="00DE6F42" w:rsidP="00D07CB2">
      <w:pPr>
        <w:jc w:val="center"/>
        <w:rPr>
          <w:b/>
        </w:rPr>
      </w:pPr>
    </w:p>
    <w:p w14:paraId="2A11734B" w14:textId="7E74B568" w:rsidR="002B54A4" w:rsidRPr="00D07CB2" w:rsidRDefault="00D07CB2">
      <w:r w:rsidRPr="00D07CB2">
        <w:rPr>
          <w:color w:val="C0504D" w:themeColor="accent2"/>
        </w:rPr>
        <w:t>[3.1]</w:t>
      </w:r>
      <w:r w:rsidR="005C7BD6" w:rsidRPr="00D07CB2">
        <w:rPr>
          <w:color w:val="C0504D" w:themeColor="accent2"/>
        </w:rPr>
        <w:t xml:space="preserve"> On February 19</w:t>
      </w:r>
      <w:r w:rsidR="005C7BD6" w:rsidRPr="00D07CB2">
        <w:rPr>
          <w:color w:val="C0504D" w:themeColor="accent2"/>
          <w:vertAlign w:val="superscript"/>
        </w:rPr>
        <w:t>th</w:t>
      </w:r>
      <w:r w:rsidR="005C7BD6" w:rsidRPr="00D07CB2">
        <w:rPr>
          <w:b/>
          <w:color w:val="C0504D" w:themeColor="accent2"/>
        </w:rPr>
        <w:t xml:space="preserve"> </w:t>
      </w:r>
      <w:r w:rsidR="00296A7B" w:rsidRPr="00D07CB2">
        <w:rPr>
          <w:b/>
          <w:color w:val="C0504D" w:themeColor="accent2"/>
        </w:rPr>
        <w:t xml:space="preserve">Martin Packer </w:t>
      </w:r>
      <w:r w:rsidR="00DE6F42">
        <w:rPr>
          <w:color w:val="C0504D" w:themeColor="accent2"/>
        </w:rPr>
        <w:t xml:space="preserve">started a new thread on </w:t>
      </w:r>
      <w:r w:rsidR="00181461" w:rsidRPr="00D07CB2">
        <w:rPr>
          <w:color w:val="C0504D" w:themeColor="accent2"/>
        </w:rPr>
        <w:t xml:space="preserve">XMCA </w:t>
      </w:r>
      <w:r w:rsidR="00DE6F42">
        <w:rPr>
          <w:color w:val="C0504D" w:themeColor="accent2"/>
        </w:rPr>
        <w:t xml:space="preserve">and asked </w:t>
      </w:r>
      <w:r w:rsidR="00181461" w:rsidRPr="00D07CB2">
        <w:rPr>
          <w:color w:val="C0504D" w:themeColor="accent2"/>
        </w:rPr>
        <w:t xml:space="preserve">if anyone had a copy of Karl Marx’s </w:t>
      </w:r>
      <w:r w:rsidR="00181461" w:rsidRPr="00D07CB2">
        <w:rPr>
          <w:i/>
          <w:color w:val="C0504D" w:themeColor="accent2"/>
        </w:rPr>
        <w:t>Ethnological Notebooks</w:t>
      </w:r>
      <w:r w:rsidR="00181461" w:rsidRPr="00D07CB2">
        <w:rPr>
          <w:color w:val="C0504D" w:themeColor="accent2"/>
        </w:rPr>
        <w:t xml:space="preserve">. He included in his email an article on </w:t>
      </w:r>
      <w:r w:rsidR="00296A7B" w:rsidRPr="00D07CB2">
        <w:rPr>
          <w:color w:val="C0504D" w:themeColor="accent2"/>
        </w:rPr>
        <w:t>Marx’s</w:t>
      </w:r>
      <w:r w:rsidR="00181461" w:rsidRPr="00D07CB2">
        <w:rPr>
          <w:color w:val="C0504D" w:themeColor="accent2"/>
        </w:rPr>
        <w:t xml:space="preserve"> notebooks by Rosemont</w:t>
      </w:r>
      <w:r>
        <w:rPr>
          <w:color w:val="C0504D" w:themeColor="accent2"/>
        </w:rPr>
        <w:t xml:space="preserve">, which came up </w:t>
      </w:r>
      <w:r w:rsidR="00DE6F42">
        <w:rPr>
          <w:color w:val="C0504D" w:themeColor="accent2"/>
        </w:rPr>
        <w:t>at the end of the first thread (see [1.7])</w:t>
      </w:r>
      <w:r>
        <w:rPr>
          <w:color w:val="C0504D" w:themeColor="accent2"/>
        </w:rPr>
        <w:t>.</w:t>
      </w:r>
    </w:p>
    <w:p w14:paraId="7A80C282" w14:textId="77777777" w:rsidR="00AA05BA" w:rsidRDefault="00AA05BA"/>
    <w:p w14:paraId="60725454" w14:textId="77777777" w:rsidR="00D07CB2" w:rsidRPr="001E4C35" w:rsidRDefault="00D07CB2" w:rsidP="00D07CB2">
      <w:pPr>
        <w:ind w:left="720" w:hanging="720"/>
        <w:rPr>
          <w:rFonts w:eastAsia="Times New Roman" w:cs="Times New Roman"/>
        </w:rPr>
      </w:pPr>
      <w:r w:rsidRPr="001E4C35">
        <w:rPr>
          <w:rFonts w:eastAsia="Times New Roman" w:cs="Times New Roman"/>
        </w:rPr>
        <w:t>Rosemont, F. (1989). Karl Marx and the Iroquois. Arsenal: Surrealist Subversion, 4, 201-213.</w:t>
      </w:r>
    </w:p>
    <w:p w14:paraId="1D1A0C1C" w14:textId="77777777" w:rsidR="00D07CB2" w:rsidRPr="001E4C35" w:rsidRDefault="00BC7F8C" w:rsidP="00D07CB2">
      <w:pPr>
        <w:rPr>
          <w:rFonts w:eastAsia="Times New Roman" w:cs="Times New Roman"/>
          <w:color w:val="3366FF"/>
        </w:rPr>
      </w:pPr>
      <w:hyperlink r:id="rId9" w:history="1">
        <w:r w:rsidR="00D07CB2" w:rsidRPr="001E4C35">
          <w:rPr>
            <w:rStyle w:val="Hyperlink"/>
            <w:rFonts w:eastAsia="Times New Roman" w:cs="Times New Roman"/>
            <w:color w:val="3366FF"/>
          </w:rPr>
          <w:t>http://libcom.org/library/karl-marx-iroquois-franklin-rosemont</w:t>
        </w:r>
      </w:hyperlink>
    </w:p>
    <w:p w14:paraId="3784104E" w14:textId="77777777" w:rsidR="00D07CB2" w:rsidRPr="001E4C35" w:rsidRDefault="00D07CB2"/>
    <w:p w14:paraId="38B2F342" w14:textId="63F52896" w:rsidR="00296A7B" w:rsidRPr="00D07CB2" w:rsidRDefault="00D07CB2">
      <w:pPr>
        <w:rPr>
          <w:color w:val="C0504D" w:themeColor="accent2"/>
        </w:rPr>
      </w:pPr>
      <w:r>
        <w:rPr>
          <w:color w:val="C0504D" w:themeColor="accent2"/>
        </w:rPr>
        <w:t>[3.2]</w:t>
      </w:r>
      <w:r w:rsidR="005C7BD6" w:rsidRPr="00D07CB2">
        <w:rPr>
          <w:b/>
          <w:color w:val="C0504D" w:themeColor="accent2"/>
        </w:rPr>
        <w:t xml:space="preserve"> </w:t>
      </w:r>
      <w:r w:rsidR="00296A7B" w:rsidRPr="00D07CB2">
        <w:rPr>
          <w:b/>
          <w:color w:val="C0504D" w:themeColor="accent2"/>
        </w:rPr>
        <w:t xml:space="preserve">Steve </w:t>
      </w:r>
      <w:proofErr w:type="spellStart"/>
      <w:r w:rsidR="00296A7B" w:rsidRPr="00D07CB2">
        <w:rPr>
          <w:b/>
          <w:color w:val="C0504D" w:themeColor="accent2"/>
        </w:rPr>
        <w:t>Gabosch</w:t>
      </w:r>
      <w:proofErr w:type="spellEnd"/>
      <w:r w:rsidR="00296A7B" w:rsidRPr="00D07CB2">
        <w:rPr>
          <w:b/>
          <w:color w:val="C0504D" w:themeColor="accent2"/>
        </w:rPr>
        <w:t xml:space="preserve"> </w:t>
      </w:r>
      <w:r w:rsidR="00296A7B" w:rsidRPr="00D07CB2">
        <w:rPr>
          <w:color w:val="C0504D" w:themeColor="accent2"/>
        </w:rPr>
        <w:t>brought up</w:t>
      </w:r>
      <w:r w:rsidR="00296A7B" w:rsidRPr="00D07CB2">
        <w:rPr>
          <w:b/>
          <w:color w:val="C0504D" w:themeColor="accent2"/>
        </w:rPr>
        <w:t xml:space="preserve"> </w:t>
      </w:r>
      <w:r w:rsidR="00296A7B" w:rsidRPr="00D07CB2">
        <w:rPr>
          <w:color w:val="C0504D" w:themeColor="accent2"/>
        </w:rPr>
        <w:t xml:space="preserve">a presentation Martin Packer gave at ISCAR </w:t>
      </w:r>
      <w:r w:rsidR="00296A7B" w:rsidRPr="00D07CB2">
        <w:rPr>
          <w:rFonts w:eastAsia="Times New Roman" w:cs="Times New Roman"/>
          <w:color w:val="C0504D" w:themeColor="accent2"/>
        </w:rPr>
        <w:t xml:space="preserve">on a study conducted by a student here in Colombia (Silvia </w:t>
      </w:r>
      <w:proofErr w:type="spellStart"/>
      <w:r w:rsidR="00296A7B" w:rsidRPr="00D07CB2">
        <w:rPr>
          <w:rFonts w:eastAsia="Times New Roman" w:cs="Times New Roman"/>
          <w:color w:val="C0504D" w:themeColor="accent2"/>
        </w:rPr>
        <w:t>Tibaduisa</w:t>
      </w:r>
      <w:proofErr w:type="spellEnd"/>
      <w:r w:rsidR="00296A7B" w:rsidRPr="00D07CB2">
        <w:rPr>
          <w:rFonts w:eastAsia="Times New Roman" w:cs="Times New Roman"/>
          <w:color w:val="C0504D" w:themeColor="accent2"/>
        </w:rPr>
        <w:t xml:space="preserve">) of the </w:t>
      </w:r>
      <w:proofErr w:type="spellStart"/>
      <w:r w:rsidR="00296A7B" w:rsidRPr="00D07CB2">
        <w:rPr>
          <w:rFonts w:eastAsia="Times New Roman" w:cs="Times New Roman"/>
          <w:color w:val="C0504D" w:themeColor="accent2"/>
        </w:rPr>
        <w:t>babalawo</w:t>
      </w:r>
      <w:proofErr w:type="spellEnd"/>
      <w:r w:rsidR="00296A7B" w:rsidRPr="00D07CB2">
        <w:rPr>
          <w:rFonts w:eastAsia="Times New Roman" w:cs="Times New Roman"/>
          <w:color w:val="C0504D" w:themeColor="accent2"/>
        </w:rPr>
        <w:t>.</w:t>
      </w:r>
    </w:p>
    <w:p w14:paraId="442AF288" w14:textId="77777777" w:rsidR="00296A7B" w:rsidRDefault="00296A7B"/>
    <w:p w14:paraId="5960676E" w14:textId="77777777" w:rsidR="00DE6F42" w:rsidRPr="001E4C35" w:rsidRDefault="00DE6F42" w:rsidP="00DE6F42">
      <w:pPr>
        <w:rPr>
          <w:rFonts w:eastAsia="Times New Roman" w:cs="Times New Roman"/>
        </w:rPr>
      </w:pPr>
      <w:r>
        <w:rPr>
          <w:rFonts w:eastAsia="Times New Roman" w:cs="Times New Roman"/>
        </w:rPr>
        <w:t>Martin Packer</w:t>
      </w:r>
      <w:r w:rsidRPr="001E4C35">
        <w:rPr>
          <w:rFonts w:eastAsia="Times New Roman" w:cs="Times New Roman"/>
        </w:rPr>
        <w:t xml:space="preserve"> on Divination among the </w:t>
      </w:r>
      <w:proofErr w:type="spellStart"/>
      <w:r w:rsidRPr="001E4C35">
        <w:rPr>
          <w:rFonts w:eastAsia="Times New Roman" w:cs="Times New Roman"/>
        </w:rPr>
        <w:t>Babalawo</w:t>
      </w:r>
      <w:proofErr w:type="spellEnd"/>
      <w:r w:rsidRPr="001E4C35">
        <w:rPr>
          <w:rFonts w:eastAsia="Times New Roman" w:cs="Times New Roman"/>
        </w:rPr>
        <w:t xml:space="preserve">: </w:t>
      </w:r>
      <w:r w:rsidRPr="001E4C35">
        <w:rPr>
          <w:rFonts w:eastAsia="Times New Roman" w:cs="Times New Roman"/>
          <w:color w:val="3366FF"/>
        </w:rPr>
        <w:fldChar w:fldCharType="begin"/>
      </w:r>
      <w:r w:rsidRPr="001E4C35">
        <w:rPr>
          <w:rFonts w:eastAsia="Times New Roman" w:cs="Times New Roman"/>
          <w:color w:val="3366FF"/>
        </w:rPr>
        <w:instrText xml:space="preserve"> HYPERLINK "http://vimeo.com/groups/chat/videos/37377690" \t "_blank" </w:instrText>
      </w:r>
      <w:r w:rsidRPr="001E4C35">
        <w:rPr>
          <w:rFonts w:eastAsia="Times New Roman" w:cs="Times New Roman"/>
          <w:color w:val="3366FF"/>
        </w:rPr>
        <w:fldChar w:fldCharType="separate"/>
      </w:r>
      <w:r w:rsidRPr="001E4C35">
        <w:rPr>
          <w:rStyle w:val="Hyperlink"/>
          <w:rFonts w:eastAsia="Times New Roman" w:cs="Times New Roman"/>
          <w:color w:val="3366FF"/>
        </w:rPr>
        <w:t>http://vimeo.com/groups/chat/videos/37377690</w:t>
      </w:r>
      <w:r w:rsidRPr="001E4C35">
        <w:rPr>
          <w:rFonts w:eastAsia="Times New Roman" w:cs="Times New Roman"/>
          <w:color w:val="3366FF"/>
        </w:rPr>
        <w:fldChar w:fldCharType="end"/>
      </w:r>
      <w:r w:rsidRPr="001E4C35">
        <w:rPr>
          <w:rFonts w:eastAsia="Times New Roman" w:cs="Times New Roman"/>
        </w:rPr>
        <w:t xml:space="preserve"> </w:t>
      </w:r>
    </w:p>
    <w:p w14:paraId="5638BABA" w14:textId="77777777" w:rsidR="00DE6F42" w:rsidRPr="001E4C35" w:rsidRDefault="00DE6F42"/>
    <w:p w14:paraId="3EA73727" w14:textId="60531F2B" w:rsidR="00296A7B" w:rsidRPr="00D07CB2" w:rsidRDefault="00D07CB2" w:rsidP="00296A7B">
      <w:pPr>
        <w:rPr>
          <w:rFonts w:eastAsia="Times New Roman" w:cs="Times New Roman"/>
          <w:color w:val="C0504D" w:themeColor="accent2"/>
        </w:rPr>
      </w:pPr>
      <w:r w:rsidRPr="00D07CB2">
        <w:rPr>
          <w:color w:val="C0504D" w:themeColor="accent2"/>
        </w:rPr>
        <w:t>[3.3]</w:t>
      </w:r>
      <w:r w:rsidR="005C7BD6" w:rsidRPr="00D07CB2">
        <w:rPr>
          <w:color w:val="C0504D" w:themeColor="accent2"/>
        </w:rPr>
        <w:t xml:space="preserve"> On February 21</w:t>
      </w:r>
      <w:r w:rsidR="005C7BD6" w:rsidRPr="00D07CB2">
        <w:rPr>
          <w:color w:val="C0504D" w:themeColor="accent2"/>
          <w:vertAlign w:val="superscript"/>
        </w:rPr>
        <w:t>st</w:t>
      </w:r>
      <w:r w:rsidR="005C7BD6" w:rsidRPr="00D07CB2">
        <w:rPr>
          <w:b/>
          <w:color w:val="C0504D" w:themeColor="accent2"/>
        </w:rPr>
        <w:t xml:space="preserve"> </w:t>
      </w:r>
      <w:r w:rsidR="00296A7B" w:rsidRPr="00D07CB2">
        <w:rPr>
          <w:b/>
          <w:color w:val="C0504D" w:themeColor="accent2"/>
        </w:rPr>
        <w:t>Martin Packer</w:t>
      </w:r>
      <w:r w:rsidR="00296A7B" w:rsidRPr="00D07CB2">
        <w:rPr>
          <w:color w:val="C0504D" w:themeColor="accent2"/>
        </w:rPr>
        <w:t xml:space="preserve"> </w:t>
      </w:r>
      <w:r w:rsidR="00296A7B" w:rsidRPr="00D07CB2">
        <w:rPr>
          <w:rFonts w:eastAsia="Times New Roman" w:cs="Times New Roman"/>
          <w:color w:val="C0504D" w:themeColor="accent2"/>
        </w:rPr>
        <w:t xml:space="preserve">included an excerpt from a divination session </w:t>
      </w:r>
      <w:r w:rsidR="005C7BD6" w:rsidRPr="00D07CB2">
        <w:rPr>
          <w:rFonts w:eastAsia="Times New Roman" w:cs="Times New Roman"/>
          <w:color w:val="C0504D" w:themeColor="accent2"/>
        </w:rPr>
        <w:t xml:space="preserve">with the </w:t>
      </w:r>
      <w:proofErr w:type="spellStart"/>
      <w:r w:rsidR="005C7BD6" w:rsidRPr="00D07CB2">
        <w:rPr>
          <w:rFonts w:eastAsia="Times New Roman" w:cs="Times New Roman"/>
          <w:color w:val="C0504D" w:themeColor="accent2"/>
        </w:rPr>
        <w:t>babalawo</w:t>
      </w:r>
      <w:proofErr w:type="spellEnd"/>
      <w:r w:rsidR="00296A7B" w:rsidRPr="00D07CB2">
        <w:rPr>
          <w:rFonts w:eastAsia="Times New Roman" w:cs="Times New Roman"/>
          <w:color w:val="C0504D" w:themeColor="accent2"/>
        </w:rPr>
        <w:t>:</w:t>
      </w:r>
    </w:p>
    <w:p w14:paraId="2FFBB4A7" w14:textId="77777777" w:rsidR="00296A7B" w:rsidRPr="001E4C35" w:rsidRDefault="00296A7B" w:rsidP="00296A7B">
      <w:pPr>
        <w:ind w:left="720"/>
        <w:rPr>
          <w:rFonts w:eastAsia="Times New Roman" w:cs="Times New Roman"/>
          <w:i/>
        </w:rPr>
      </w:pPr>
      <w:r w:rsidRPr="001E4C35">
        <w:rPr>
          <w:rFonts w:eastAsia="Times New Roman" w:cs="Times New Roman"/>
        </w:rPr>
        <w:br/>
      </w:r>
      <w:r w:rsidRPr="001E4C35">
        <w:rPr>
          <w:rFonts w:eastAsia="Times New Roman" w:cs="Times New Roman"/>
          <w:i/>
        </w:rPr>
        <w:t xml:space="preserve">“Let me ask a little question. You live in </w:t>
      </w:r>
      <w:proofErr w:type="gramStart"/>
      <w:r w:rsidRPr="001E4C35">
        <w:rPr>
          <w:rFonts w:eastAsia="Times New Roman" w:cs="Times New Roman"/>
          <w:i/>
        </w:rPr>
        <w:t>a</w:t>
      </w:r>
      <w:proofErr w:type="gramEnd"/>
      <w:r w:rsidRPr="001E4C35">
        <w:rPr>
          <w:rFonts w:eastAsia="Times New Roman" w:cs="Times New Roman"/>
          <w:i/>
        </w:rPr>
        <w:t xml:space="preserve"> </w:t>
      </w:r>
      <w:proofErr w:type="spellStart"/>
      <w:r w:rsidRPr="001E4C35">
        <w:rPr>
          <w:rFonts w:eastAsia="Times New Roman" w:cs="Times New Roman"/>
          <w:i/>
        </w:rPr>
        <w:t>aparte</w:t>
      </w:r>
      <w:proofErr w:type="spellEnd"/>
      <w:r w:rsidRPr="001E4C35">
        <w:rPr>
          <w:rFonts w:eastAsia="Times New Roman" w:cs="Times New Roman"/>
          <w:i/>
        </w:rPr>
        <w:t>-studio... in an apartment, with other people. What person wears your clothing?”</w:t>
      </w:r>
      <w:r w:rsidRPr="001E4C35">
        <w:rPr>
          <w:rFonts w:eastAsia="Times New Roman" w:cs="Times New Roman"/>
          <w:i/>
        </w:rPr>
        <w:br/>
      </w:r>
      <w:r w:rsidRPr="001E4C35">
        <w:rPr>
          <w:rFonts w:eastAsia="Times New Roman" w:cs="Times New Roman"/>
          <w:i/>
        </w:rPr>
        <w:br/>
        <w:t>“Yes. Sometimes my cousin or my sister uses them.”</w:t>
      </w:r>
      <w:r w:rsidRPr="001E4C35">
        <w:rPr>
          <w:rFonts w:eastAsia="Times New Roman" w:cs="Times New Roman"/>
          <w:i/>
        </w:rPr>
        <w:br/>
      </w:r>
      <w:r w:rsidRPr="001E4C35">
        <w:rPr>
          <w:rFonts w:eastAsia="Times New Roman" w:cs="Times New Roman"/>
          <w:i/>
        </w:rPr>
        <w:br/>
        <w:t>“</w:t>
      </w:r>
      <w:proofErr w:type="spellStart"/>
      <w:r w:rsidRPr="001E4C35">
        <w:rPr>
          <w:rFonts w:eastAsia="Times New Roman" w:cs="Times New Roman"/>
          <w:i/>
        </w:rPr>
        <w:t>Orula</w:t>
      </w:r>
      <w:proofErr w:type="spellEnd"/>
      <w:r w:rsidRPr="001E4C35">
        <w:rPr>
          <w:rFonts w:eastAsia="Times New Roman" w:cs="Times New Roman"/>
          <w:i/>
        </w:rPr>
        <w:t xml:space="preserve"> says not to lend your clothes any more, because that is stealing your luck. That the person who wears someone’s clothes steals their astral, steals their luck. If not, make an observation yourself, of how your cousin lives and how you live. She's all happy, all content, and you’re not. That is how someone’s luck, stability, leaves </w:t>
      </w:r>
      <w:proofErr w:type="gramStart"/>
      <w:r w:rsidRPr="001E4C35">
        <w:rPr>
          <w:rFonts w:eastAsia="Times New Roman" w:cs="Times New Roman"/>
          <w:i/>
        </w:rPr>
        <w:t>them</w:t>
      </w:r>
      <w:proofErr w:type="gramEnd"/>
      <w:r w:rsidRPr="001E4C35">
        <w:rPr>
          <w:rFonts w:eastAsia="Times New Roman" w:cs="Times New Roman"/>
          <w:i/>
        </w:rPr>
        <w:t>. Because [when] one lends their astral, although one washes it 100 times, it takes holds of the astral of the other person as well, and if it’s a negative astral, it also includes one. We, the religious, don’t loan our clothing, we don’t bathe with the same towel or the same soap. We don’t lend underwear, socks, shoes, anything. Because these are one's personal things and that takes hold of your astral. Nor wear the clothes of another person.”</w:t>
      </w:r>
      <w:r w:rsidRPr="001E4C35">
        <w:rPr>
          <w:rFonts w:eastAsia="Times New Roman" w:cs="Times New Roman"/>
          <w:i/>
        </w:rPr>
        <w:br/>
      </w:r>
    </w:p>
    <w:p w14:paraId="664E2A35" w14:textId="77777777" w:rsidR="00296A7B" w:rsidRPr="001E4C35" w:rsidRDefault="005C7BD6" w:rsidP="00296A7B">
      <w:pPr>
        <w:rPr>
          <w:b/>
        </w:rPr>
      </w:pPr>
      <w:r w:rsidRPr="001E4C35">
        <w:rPr>
          <w:rFonts w:eastAsia="Times New Roman" w:cs="Times New Roman"/>
        </w:rPr>
        <w:t>Packer added: “t</w:t>
      </w:r>
      <w:r w:rsidR="00296A7B" w:rsidRPr="001E4C35">
        <w:rPr>
          <w:rFonts w:eastAsia="Times New Roman" w:cs="Times New Roman"/>
        </w:rPr>
        <w:t>here are a number of interesting characteristics to this exchange, but I want to focus on the reasoning involved. I would suggest that it is perfectly recognizable to us. Substitute a more familiar premise: not "when someone wears your clothes they steal your astral" but "when someone uses your toothbrush they give you bacteria" and the rest follows logically, doesn't it?</w:t>
      </w:r>
      <w:r w:rsidRPr="001E4C35">
        <w:rPr>
          <w:rFonts w:eastAsia="Times New Roman" w:cs="Times New Roman"/>
        </w:rPr>
        <w:t>”</w:t>
      </w:r>
    </w:p>
    <w:p w14:paraId="5FB60E4A" w14:textId="77777777" w:rsidR="00296A7B" w:rsidRPr="001E4C35" w:rsidRDefault="00296A7B" w:rsidP="00296A7B"/>
    <w:p w14:paraId="664F2152" w14:textId="3500E87D" w:rsidR="00181461" w:rsidRPr="00DE6F42" w:rsidRDefault="00DE6F42" w:rsidP="00296A7B">
      <w:pPr>
        <w:rPr>
          <w:color w:val="C0504D" w:themeColor="accent2"/>
        </w:rPr>
      </w:pPr>
      <w:r w:rsidRPr="00DE6F42">
        <w:rPr>
          <w:color w:val="C0504D" w:themeColor="accent2"/>
        </w:rPr>
        <w:t>[3.4]</w:t>
      </w:r>
      <w:r w:rsidR="005C7BD6" w:rsidRPr="00DE6F42">
        <w:rPr>
          <w:color w:val="C0504D" w:themeColor="accent2"/>
        </w:rPr>
        <w:t xml:space="preserve"> The next </w:t>
      </w:r>
      <w:r w:rsidR="00181461" w:rsidRPr="00DE6F42">
        <w:rPr>
          <w:color w:val="C0504D" w:themeColor="accent2"/>
        </w:rPr>
        <w:t xml:space="preserve">day </w:t>
      </w:r>
      <w:r w:rsidR="00181461" w:rsidRPr="00DE6F42">
        <w:rPr>
          <w:b/>
          <w:color w:val="C0504D" w:themeColor="accent2"/>
        </w:rPr>
        <w:t>Martin Packer</w:t>
      </w:r>
      <w:r w:rsidR="00181461" w:rsidRPr="00DE6F42">
        <w:rPr>
          <w:color w:val="C0504D" w:themeColor="accent2"/>
        </w:rPr>
        <w:t xml:space="preserve"> </w:t>
      </w:r>
      <w:r w:rsidR="005C7BD6" w:rsidRPr="00DE6F42">
        <w:rPr>
          <w:color w:val="C0504D" w:themeColor="accent2"/>
        </w:rPr>
        <w:t>wrote that he was hoping someone would analyze the passage for him and that he’d have to do it instead:</w:t>
      </w:r>
    </w:p>
    <w:p w14:paraId="04BE2AF9" w14:textId="77777777" w:rsidR="00181461" w:rsidRPr="001E4C35" w:rsidRDefault="00181461" w:rsidP="00296A7B"/>
    <w:p w14:paraId="0E834051" w14:textId="408FF6E8" w:rsidR="005C7BD6" w:rsidRPr="001E4C35" w:rsidRDefault="00181461" w:rsidP="005C7BD6">
      <w:r w:rsidRPr="001E4C35">
        <w:rPr>
          <w:rFonts w:eastAsia="Times New Roman" w:cs="Times New Roman"/>
        </w:rPr>
        <w:t xml:space="preserve">Much of the </w:t>
      </w:r>
      <w:proofErr w:type="spellStart"/>
      <w:r w:rsidRPr="001E4C35">
        <w:rPr>
          <w:rFonts w:eastAsia="Times New Roman" w:cs="Times New Roman"/>
        </w:rPr>
        <w:t>babalawo's</w:t>
      </w:r>
      <w:proofErr w:type="spellEnd"/>
      <w:r w:rsidRPr="001E4C35">
        <w:rPr>
          <w:rFonts w:eastAsia="Times New Roman" w:cs="Times New Roman"/>
        </w:rPr>
        <w:t xml:space="preserve"> talk takes the form of advice, recommendations, </w:t>
      </w:r>
      <w:proofErr w:type="gramStart"/>
      <w:r w:rsidRPr="001E4C35">
        <w:rPr>
          <w:rFonts w:eastAsia="Times New Roman" w:cs="Times New Roman"/>
        </w:rPr>
        <w:t>obligations</w:t>
      </w:r>
      <w:proofErr w:type="gramEnd"/>
      <w:r w:rsidRPr="001E4C35">
        <w:rPr>
          <w:rFonts w:eastAsia="Times New Roman" w:cs="Times New Roman"/>
        </w:rPr>
        <w:t xml:space="preserve"> for the future conduct of the client. What she has to do, or ought to do, includes “go to the church and make mass for you deceased relatives,” “look after your mother, by phone,” “arrange a sacrifice,” “pray,” “wear your hair loose,” and so on. In the excerpt above, the advice is to stop lending her clothes.</w:t>
      </w:r>
      <w:r w:rsidRPr="001E4C35">
        <w:rPr>
          <w:rFonts w:eastAsia="Times New Roman" w:cs="Times New Roman"/>
        </w:rPr>
        <w:br/>
      </w:r>
      <w:r w:rsidRPr="001E4C35">
        <w:rPr>
          <w:rFonts w:eastAsia="Times New Roman" w:cs="Times New Roman"/>
        </w:rPr>
        <w:br/>
        <w:t>It is worth considering in detail the way this advice is offered. In this excerpt it is grounded in what “</w:t>
      </w:r>
      <w:proofErr w:type="spellStart"/>
      <w:r w:rsidRPr="001E4C35">
        <w:rPr>
          <w:rFonts w:eastAsia="Times New Roman" w:cs="Times New Roman"/>
        </w:rPr>
        <w:t>Orula</w:t>
      </w:r>
      <w:proofErr w:type="spellEnd"/>
      <w:r w:rsidRPr="001E4C35">
        <w:rPr>
          <w:rFonts w:eastAsia="Times New Roman" w:cs="Times New Roman"/>
        </w:rPr>
        <w:t xml:space="preserve"> says” (93) but immediately a warrant is added: “because that is stealing your luck” (we have translated </w:t>
      </w:r>
      <w:proofErr w:type="spellStart"/>
      <w:r w:rsidRPr="001E4C35">
        <w:rPr>
          <w:rFonts w:eastAsia="Times New Roman" w:cs="Times New Roman"/>
        </w:rPr>
        <w:t>suerte</w:t>
      </w:r>
      <w:proofErr w:type="spellEnd"/>
      <w:r w:rsidRPr="001E4C35">
        <w:rPr>
          <w:rFonts w:eastAsia="Times New Roman" w:cs="Times New Roman"/>
        </w:rPr>
        <w:t xml:space="preserve"> as ‘luck,’ but it could equally be ‘fate’). This is then clarified, and then the </w:t>
      </w:r>
      <w:proofErr w:type="spellStart"/>
      <w:r w:rsidRPr="001E4C35">
        <w:rPr>
          <w:rFonts w:eastAsia="Times New Roman" w:cs="Times New Roman"/>
        </w:rPr>
        <w:t>babalawo</w:t>
      </w:r>
      <w:proofErr w:type="spellEnd"/>
      <w:r w:rsidRPr="001E4C35">
        <w:rPr>
          <w:rFonts w:eastAsia="Times New Roman" w:cs="Times New Roman"/>
        </w:rPr>
        <w:t xml:space="preserve"> recommends to the client that she make her own observation; if she does so, she will see that her sister, who on occasion uses her clothes, is happy, content, while she, the client, is not (94-96). This is presented as an empirical demonstration of the </w:t>
      </w:r>
      <w:proofErr w:type="spellStart"/>
      <w:r w:rsidRPr="001E4C35">
        <w:rPr>
          <w:rFonts w:eastAsia="Times New Roman" w:cs="Times New Roman"/>
        </w:rPr>
        <w:t>Orula’s</w:t>
      </w:r>
      <w:proofErr w:type="spellEnd"/>
      <w:r w:rsidRPr="001E4C35">
        <w:rPr>
          <w:rFonts w:eastAsia="Times New Roman" w:cs="Times New Roman"/>
        </w:rPr>
        <w:t xml:space="preserve"> point: due to the fact that her sister has worn her clothes, the client’s astral has been stolen. It also counters a possible rebuttal: the “If not…” can be glossed as “If you don’t believe me, consider this…” The consequence of this is that the client is unhappy, while her sister is happy. The </w:t>
      </w:r>
      <w:proofErr w:type="spellStart"/>
      <w:r w:rsidRPr="001E4C35">
        <w:rPr>
          <w:rFonts w:eastAsia="Times New Roman" w:cs="Times New Roman"/>
        </w:rPr>
        <w:t>babalawo</w:t>
      </w:r>
      <w:proofErr w:type="spellEnd"/>
      <w:r w:rsidRPr="001E4C35">
        <w:rPr>
          <w:rFonts w:eastAsia="Times New Roman" w:cs="Times New Roman"/>
        </w:rPr>
        <w:t xml:space="preserve"> then offers additional clarification, “because…” one can wash ones clothes a hundred times, the astral of the person who wore them cannot be removed (96-98). This displays a counter to a possible qualification that the loss of one’s astral might be prevented by the simple expedient of washing the clothes that have been borrowed. Then he adds what could be taken as an appeal to his authority, or a confirmation that he himself lives by the advice he is offering to her: “We, the religious, don’t loan our clothing…” (98). This functions as backing to the validity of the central claims. He elaborates further; not only clothing should not be shared, but also shoes, towels, soap. Nor do they do the reciprocal: they don’t “wear the clothes of another person” (101), this countering the possible objection that if the effect works one way, it ought to work in the opposite direction, but this has not been mentioned.</w:t>
      </w:r>
      <w:r w:rsidRPr="001E4C35">
        <w:rPr>
          <w:rFonts w:eastAsia="Times New Roman" w:cs="Times New Roman"/>
        </w:rPr>
        <w:br/>
      </w:r>
      <w:r w:rsidRPr="001E4C35">
        <w:rPr>
          <w:rFonts w:eastAsia="Times New Roman" w:cs="Times New Roman"/>
        </w:rPr>
        <w:br/>
        <w:t xml:space="preserve">The passage displays a complex and subtle argumentative organization. It starts with the central claim, then a warrant (“because…”), then a more explicit statement of the mechanism that is claimed to be operating (“wear someone’s clothes… steals their luck”), </w:t>
      </w:r>
      <w:proofErr w:type="gramStart"/>
      <w:r w:rsidRPr="001E4C35">
        <w:rPr>
          <w:rFonts w:eastAsia="Times New Roman" w:cs="Times New Roman"/>
        </w:rPr>
        <w:t>then</w:t>
      </w:r>
      <w:proofErr w:type="gramEnd"/>
      <w:r w:rsidRPr="001E4C35">
        <w:rPr>
          <w:rFonts w:eastAsia="Times New Roman" w:cs="Times New Roman"/>
        </w:rPr>
        <w:t xml:space="preserve"> it counters a possible rebuttal, then counters a possible qualification. Then a backing is provided, and a further warrant. Finally, another possible qualification is countered.</w:t>
      </w:r>
      <w:r w:rsidRPr="001E4C35">
        <w:rPr>
          <w:rFonts w:eastAsia="Times New Roman" w:cs="Times New Roman"/>
        </w:rPr>
        <w:br/>
      </w:r>
      <w:r w:rsidRPr="001E4C35">
        <w:rPr>
          <w:rFonts w:eastAsia="Times New Roman" w:cs="Times New Roman"/>
        </w:rPr>
        <w:br/>
      </w:r>
      <w:r w:rsidR="005C7BD6" w:rsidRPr="00267AFE">
        <w:rPr>
          <w:rFonts w:eastAsia="Times New Roman" w:cs="Times New Roman"/>
          <w:color w:val="C0504D" w:themeColor="accent2"/>
        </w:rPr>
        <w:t xml:space="preserve">Packer ended his post by referencing and attaching </w:t>
      </w:r>
      <w:proofErr w:type="spellStart"/>
      <w:r w:rsidR="005C7BD6" w:rsidRPr="00267AFE">
        <w:rPr>
          <w:rFonts w:eastAsia="Times New Roman" w:cs="Times New Roman"/>
          <w:color w:val="C0504D" w:themeColor="accent2"/>
        </w:rPr>
        <w:t>Toulmin's</w:t>
      </w:r>
      <w:proofErr w:type="spellEnd"/>
      <w:r w:rsidR="005C7BD6" w:rsidRPr="00267AFE">
        <w:rPr>
          <w:rFonts w:eastAsia="Times New Roman" w:cs="Times New Roman"/>
          <w:color w:val="C0504D" w:themeColor="accent2"/>
        </w:rPr>
        <w:t xml:space="preserve"> model of arguments:</w:t>
      </w:r>
    </w:p>
    <w:p w14:paraId="5C471D32" w14:textId="77777777" w:rsidR="00181461" w:rsidRPr="001E4C35" w:rsidRDefault="005C7BD6" w:rsidP="00AA05BA">
      <w:pPr>
        <w:jc w:val="center"/>
      </w:pPr>
      <w:r w:rsidRPr="001E4C35">
        <w:rPr>
          <w:rFonts w:eastAsia="Times New Roman" w:cs="Times New Roman"/>
          <w:noProof/>
        </w:rPr>
        <w:drawing>
          <wp:inline distT="0" distB="0" distL="0" distR="0" wp14:anchorId="6DD845AA" wp14:editId="1CF58B30">
            <wp:extent cx="4042873" cy="2811780"/>
            <wp:effectExtent l="0" t="0" r="0" b="7620"/>
            <wp:docPr id="1" name="Picture 1" descr="Powell:Users:Tamara:Downloads:Toulmin.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well:Users:Tamara:Downloads:Toulmin.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3488" cy="2812208"/>
                    </a:xfrm>
                    <a:prstGeom prst="rect">
                      <a:avLst/>
                    </a:prstGeom>
                    <a:noFill/>
                    <a:ln>
                      <a:noFill/>
                    </a:ln>
                  </pic:spPr>
                </pic:pic>
              </a:graphicData>
            </a:graphic>
          </wp:inline>
        </w:drawing>
      </w:r>
    </w:p>
    <w:p w14:paraId="2F37E2BA" w14:textId="77777777" w:rsidR="001C2798" w:rsidRPr="001E4C35" w:rsidRDefault="001C2798" w:rsidP="00296A7B"/>
    <w:p w14:paraId="0E01D210" w14:textId="4688E82D" w:rsidR="001C2798" w:rsidRPr="00267AFE" w:rsidRDefault="00267AFE" w:rsidP="00296A7B">
      <w:pPr>
        <w:rPr>
          <w:color w:val="C0504D" w:themeColor="accent2"/>
        </w:rPr>
      </w:pPr>
      <w:r w:rsidRPr="00267AFE">
        <w:rPr>
          <w:color w:val="C0504D" w:themeColor="accent2"/>
        </w:rPr>
        <w:t>[3.5]</w:t>
      </w:r>
      <w:r w:rsidR="001C2798" w:rsidRPr="00267AFE">
        <w:rPr>
          <w:b/>
          <w:color w:val="C0504D" w:themeColor="accent2"/>
        </w:rPr>
        <w:t xml:space="preserve"> Steve </w:t>
      </w:r>
      <w:proofErr w:type="spellStart"/>
      <w:r w:rsidR="001C2798" w:rsidRPr="00267AFE">
        <w:rPr>
          <w:b/>
          <w:color w:val="C0504D" w:themeColor="accent2"/>
        </w:rPr>
        <w:t>Gabosch</w:t>
      </w:r>
      <w:proofErr w:type="spellEnd"/>
      <w:r w:rsidR="001C2798" w:rsidRPr="00267AFE">
        <w:rPr>
          <w:color w:val="C0504D" w:themeColor="accent2"/>
        </w:rPr>
        <w:t xml:space="preserve"> wrote on February 21</w:t>
      </w:r>
      <w:r w:rsidR="001C2798" w:rsidRPr="00267AFE">
        <w:rPr>
          <w:color w:val="C0504D" w:themeColor="accent2"/>
          <w:vertAlign w:val="superscript"/>
        </w:rPr>
        <w:t>st</w:t>
      </w:r>
      <w:r w:rsidR="001C2798" w:rsidRPr="00267AFE">
        <w:rPr>
          <w:color w:val="C0504D" w:themeColor="accent2"/>
        </w:rPr>
        <w:t xml:space="preserve"> that Martin’s analysi</w:t>
      </w:r>
      <w:r>
        <w:rPr>
          <w:color w:val="C0504D" w:themeColor="accent2"/>
        </w:rPr>
        <w:t>s was helpful</w:t>
      </w:r>
      <w:r w:rsidR="001C2798" w:rsidRPr="00267AFE">
        <w:rPr>
          <w:color w:val="C0504D" w:themeColor="accent2"/>
        </w:rPr>
        <w:t xml:space="preserve"> and that:</w:t>
      </w:r>
    </w:p>
    <w:p w14:paraId="76E47724" w14:textId="77777777" w:rsidR="001C2798" w:rsidRPr="001E4C35" w:rsidRDefault="001C2798" w:rsidP="00296A7B"/>
    <w:p w14:paraId="35BB9D49" w14:textId="0D3FE56F" w:rsidR="001C2798" w:rsidRPr="001E4C35" w:rsidRDefault="001C2798" w:rsidP="00296A7B">
      <w:pPr>
        <w:rPr>
          <w:rFonts w:eastAsia="Times New Roman" w:cs="Times New Roman"/>
        </w:rPr>
      </w:pPr>
      <w:r w:rsidRPr="001E4C35">
        <w:rPr>
          <w:rFonts w:eastAsia="Times New Roman" w:cs="Times New Roman"/>
        </w:rPr>
        <w:t xml:space="preserve">Martin's analysis causes me to think back to </w:t>
      </w:r>
      <w:proofErr w:type="spellStart"/>
      <w:r w:rsidRPr="001E4C35">
        <w:rPr>
          <w:rFonts w:eastAsia="Times New Roman" w:cs="Times New Roman"/>
        </w:rPr>
        <w:t>Vygotsky's</w:t>
      </w:r>
      <w:proofErr w:type="spellEnd"/>
      <w:r w:rsidRPr="001E4C35">
        <w:rPr>
          <w:rFonts w:eastAsia="Times New Roman" w:cs="Times New Roman"/>
        </w:rPr>
        <w:t xml:space="preserve"> strong critique in T&amp;S </w:t>
      </w:r>
      <w:proofErr w:type="spellStart"/>
      <w:r w:rsidRPr="001E4C35">
        <w:rPr>
          <w:rFonts w:eastAsia="Times New Roman" w:cs="Times New Roman"/>
        </w:rPr>
        <w:t>Ch</w:t>
      </w:r>
      <w:proofErr w:type="spellEnd"/>
      <w:r w:rsidRPr="001E4C35">
        <w:rPr>
          <w:rFonts w:eastAsia="Times New Roman" w:cs="Times New Roman"/>
        </w:rPr>
        <w:t xml:space="preserve"> 2 of Piaget's conception of development moving from individualization to socialization; </w:t>
      </w:r>
      <w:proofErr w:type="spellStart"/>
      <w:r w:rsidRPr="001E4C35">
        <w:rPr>
          <w:rFonts w:eastAsia="Times New Roman" w:cs="Times New Roman"/>
        </w:rPr>
        <w:t>Vygotsky</w:t>
      </w:r>
      <w:proofErr w:type="spellEnd"/>
      <w:r w:rsidRPr="001E4C35">
        <w:rPr>
          <w:rFonts w:eastAsia="Times New Roman" w:cs="Times New Roman"/>
        </w:rPr>
        <w:t xml:space="preserve"> argued it is the other way around.  My thinking is this is not just true for children.  I am not talking about bourgeois individualization, but a deeper process of learning to be self-actuated, learning self-mastery, etc. in a given society, a given mode of production, system of social relations, cultural practices.  The paradox of becoming more socialized and cultured is to also become more individualized.</w:t>
      </w:r>
      <w:r w:rsidRPr="001E4C35">
        <w:rPr>
          <w:rFonts w:eastAsia="Times New Roman" w:cs="Times New Roman"/>
        </w:rPr>
        <w:br/>
      </w:r>
      <w:r w:rsidRPr="001E4C35">
        <w:rPr>
          <w:rFonts w:eastAsia="Times New Roman" w:cs="Times New Roman"/>
        </w:rPr>
        <w:br/>
        <w:t xml:space="preserve">The </w:t>
      </w:r>
      <w:proofErr w:type="spellStart"/>
      <w:r w:rsidRPr="001E4C35">
        <w:rPr>
          <w:rFonts w:eastAsia="Times New Roman" w:cs="Times New Roman"/>
        </w:rPr>
        <w:t>babalawo</w:t>
      </w:r>
      <w:proofErr w:type="spellEnd"/>
      <w:r w:rsidRPr="001E4C35">
        <w:rPr>
          <w:rFonts w:eastAsia="Times New Roman" w:cs="Times New Roman"/>
        </w:rPr>
        <w:t xml:space="preserve"> is giving what sounds to me, in the context (and pretty universally, actually), like common sense advice and argumentation about conducting and taking care of oneself, of continuing to develop beyond over-socialized habits, and developing along the plane of individualization, paying attention to developing better habits regarding one's body, hair, clothes, belongings.</w:t>
      </w:r>
      <w:r w:rsidRPr="001E4C35">
        <w:rPr>
          <w:rFonts w:eastAsia="Times New Roman" w:cs="Times New Roman"/>
        </w:rPr>
        <w:br/>
      </w:r>
      <w:r w:rsidRPr="001E4C35">
        <w:rPr>
          <w:rFonts w:eastAsia="Times New Roman" w:cs="Times New Roman"/>
        </w:rPr>
        <w:br/>
        <w:t>What is "practical" and what is "symbolic" in this process of moving from (and perhaps sometimes back toward) the over-socialized and develop toward the increasingly individualized are often fused and can be pretty hard to tell apart.  This is one of the areas where trying to use one culture, especially middle class life in the advanced capitalist countries, to measure these processes of over-socialization and under-individualization in other cultures can make many mistakes.  And where the symbolic aspect may be seen as "irrational" and "backward" and the "practical" as the "real" reason this or that is being done.  But this is a reductionist approach to explaining human behavior, reducing people to "practical" activities.  That is the way capitalists look at workers.</w:t>
      </w:r>
      <w:r w:rsidRPr="001E4C35">
        <w:rPr>
          <w:rFonts w:eastAsia="Times New Roman" w:cs="Times New Roman"/>
        </w:rPr>
        <w:br/>
      </w:r>
      <w:r w:rsidRPr="001E4C35">
        <w:rPr>
          <w:rFonts w:eastAsia="Times New Roman" w:cs="Times New Roman"/>
        </w:rPr>
        <w:br/>
        <w:t xml:space="preserve">As for the luck and divination aspect, if </w:t>
      </w:r>
      <w:proofErr w:type="spellStart"/>
      <w:r w:rsidRPr="001E4C35">
        <w:rPr>
          <w:rFonts w:eastAsia="Times New Roman" w:cs="Times New Roman"/>
        </w:rPr>
        <w:t>Vygotsky</w:t>
      </w:r>
      <w:proofErr w:type="spellEnd"/>
      <w:r w:rsidRPr="001E4C35">
        <w:rPr>
          <w:rFonts w:eastAsia="Times New Roman" w:cs="Times New Roman"/>
        </w:rPr>
        <w:t xml:space="preserve"> is right, then that very, very deep-rooted (and still very much alive) human approach to how to deal with uncertain outcomes has a history far more extensive and has been around much longer than even the god </w:t>
      </w:r>
      <w:proofErr w:type="spellStart"/>
      <w:r w:rsidRPr="001E4C35">
        <w:rPr>
          <w:rFonts w:eastAsia="Times New Roman" w:cs="Times New Roman"/>
        </w:rPr>
        <w:t>Orula</w:t>
      </w:r>
      <w:proofErr w:type="spellEnd"/>
      <w:r w:rsidRPr="001E4C35">
        <w:rPr>
          <w:rFonts w:eastAsia="Times New Roman" w:cs="Times New Roman"/>
        </w:rPr>
        <w:t>, who is probably a relative newcomer to the practice of helping us mortals struggle for freedom by soliciting chance to help us recognize and accept necessity.”</w:t>
      </w:r>
    </w:p>
    <w:p w14:paraId="798DC113" w14:textId="77777777" w:rsidR="001C2798" w:rsidRPr="001E4C35" w:rsidRDefault="001C2798" w:rsidP="00296A7B">
      <w:pPr>
        <w:rPr>
          <w:rFonts w:eastAsia="Times New Roman" w:cs="Times New Roman"/>
        </w:rPr>
      </w:pPr>
    </w:p>
    <w:p w14:paraId="4E34E1A6" w14:textId="3DD6579E" w:rsidR="001C2798" w:rsidRPr="00267AFE" w:rsidRDefault="00267AFE" w:rsidP="00296A7B">
      <w:pPr>
        <w:rPr>
          <w:rFonts w:eastAsia="Times New Roman" w:cs="Times New Roman"/>
          <w:color w:val="C0504D" w:themeColor="accent2"/>
        </w:rPr>
      </w:pPr>
      <w:r w:rsidRPr="00267AFE">
        <w:rPr>
          <w:rFonts w:eastAsia="Times New Roman" w:cs="Times New Roman"/>
          <w:color w:val="C0504D" w:themeColor="accent2"/>
        </w:rPr>
        <w:t>[3.6]</w:t>
      </w:r>
      <w:r w:rsidR="001C2798" w:rsidRPr="00267AFE">
        <w:rPr>
          <w:rFonts w:eastAsia="Times New Roman" w:cs="Times New Roman"/>
          <w:b/>
          <w:color w:val="C0504D" w:themeColor="accent2"/>
        </w:rPr>
        <w:t xml:space="preserve"> Martin Packer</w:t>
      </w:r>
      <w:r w:rsidR="001C2798" w:rsidRPr="00267AFE">
        <w:rPr>
          <w:rFonts w:eastAsia="Times New Roman" w:cs="Times New Roman"/>
          <w:color w:val="C0504D" w:themeColor="accent2"/>
        </w:rPr>
        <w:t xml:space="preserve"> replied to Steve </w:t>
      </w:r>
      <w:proofErr w:type="spellStart"/>
      <w:r w:rsidR="001C2798" w:rsidRPr="00267AFE">
        <w:rPr>
          <w:rFonts w:eastAsia="Times New Roman" w:cs="Times New Roman"/>
          <w:color w:val="C0504D" w:themeColor="accent2"/>
        </w:rPr>
        <w:t>Gabosch</w:t>
      </w:r>
      <w:proofErr w:type="spellEnd"/>
      <w:r w:rsidR="001C2798" w:rsidRPr="00267AFE">
        <w:rPr>
          <w:rFonts w:eastAsia="Times New Roman" w:cs="Times New Roman"/>
          <w:color w:val="C0504D" w:themeColor="accent2"/>
        </w:rPr>
        <w:t xml:space="preserve"> on February 23</w:t>
      </w:r>
      <w:r w:rsidR="001C2798" w:rsidRPr="00267AFE">
        <w:rPr>
          <w:rFonts w:eastAsia="Times New Roman" w:cs="Times New Roman"/>
          <w:color w:val="C0504D" w:themeColor="accent2"/>
          <w:vertAlign w:val="superscript"/>
        </w:rPr>
        <w:t>rd</w:t>
      </w:r>
      <w:r w:rsidR="001C2798" w:rsidRPr="00267AFE">
        <w:rPr>
          <w:rFonts w:eastAsia="Times New Roman" w:cs="Times New Roman"/>
          <w:color w:val="C0504D" w:themeColor="accent2"/>
        </w:rPr>
        <w:t xml:space="preserve">: </w:t>
      </w:r>
    </w:p>
    <w:p w14:paraId="5DC17EEF" w14:textId="77777777" w:rsidR="001C2798" w:rsidRPr="001E4C35" w:rsidRDefault="001C2798" w:rsidP="00296A7B">
      <w:pPr>
        <w:rPr>
          <w:rFonts w:eastAsia="Times New Roman" w:cs="Times New Roman"/>
        </w:rPr>
      </w:pPr>
    </w:p>
    <w:p w14:paraId="632F8AA9" w14:textId="08787C0B" w:rsidR="001C2798" w:rsidRPr="001E4C35" w:rsidRDefault="001C2798" w:rsidP="00296A7B">
      <w:pPr>
        <w:rPr>
          <w:rFonts w:eastAsia="Times New Roman" w:cs="Times New Roman"/>
        </w:rPr>
      </w:pPr>
      <w:r w:rsidRPr="001E4C35">
        <w:rPr>
          <w:rFonts w:eastAsia="Times New Roman" w:cs="Times New Roman"/>
        </w:rPr>
        <w:t xml:space="preserve">Yes, the </w:t>
      </w:r>
      <w:proofErr w:type="spellStart"/>
      <w:r w:rsidRPr="001E4C35">
        <w:rPr>
          <w:rFonts w:eastAsia="Times New Roman" w:cs="Times New Roman"/>
        </w:rPr>
        <w:t>babalawo</w:t>
      </w:r>
      <w:proofErr w:type="spellEnd"/>
      <w:r w:rsidRPr="001E4C35">
        <w:rPr>
          <w:rFonts w:eastAsia="Times New Roman" w:cs="Times New Roman"/>
        </w:rPr>
        <w:t xml:space="preserve"> does not simply consult the oracle and dictate a course of action. He must reason with the client, relating what is in the signs to events in her life, to her concerns and the reasons she chose to consult him in the first place. He must justify the course of action spoken by the </w:t>
      </w:r>
      <w:proofErr w:type="spellStart"/>
      <w:r w:rsidRPr="001E4C35">
        <w:rPr>
          <w:rFonts w:eastAsia="Times New Roman" w:cs="Times New Roman"/>
        </w:rPr>
        <w:t>Orula</w:t>
      </w:r>
      <w:proofErr w:type="spellEnd"/>
      <w:r w:rsidRPr="001E4C35">
        <w:rPr>
          <w:rFonts w:eastAsia="Times New Roman" w:cs="Times New Roman"/>
        </w:rPr>
        <w:t>, anticipate possible objections, and provide both logical and empirical grounding</w:t>
      </w:r>
      <w:r w:rsidR="00D97227">
        <w:rPr>
          <w:rFonts w:eastAsia="Times New Roman" w:cs="Times New Roman"/>
        </w:rPr>
        <w:t xml:space="preserve"> for his claim about its worth.</w:t>
      </w:r>
    </w:p>
    <w:p w14:paraId="06A79C88" w14:textId="77777777" w:rsidR="001C2798" w:rsidRPr="001E4C35" w:rsidRDefault="001C2798" w:rsidP="00296A7B">
      <w:pPr>
        <w:rPr>
          <w:rFonts w:eastAsia="Times New Roman" w:cs="Times New Roman"/>
        </w:rPr>
      </w:pPr>
    </w:p>
    <w:p w14:paraId="672CCAEC" w14:textId="673477DA" w:rsidR="001C2798" w:rsidRPr="00267AFE" w:rsidRDefault="00BC7F8C" w:rsidP="00296A7B">
      <w:pPr>
        <w:rPr>
          <w:rFonts w:eastAsia="Times New Roman" w:cs="Times New Roman"/>
          <w:color w:val="C0504D" w:themeColor="accent2"/>
        </w:rPr>
      </w:pPr>
      <w:r>
        <w:rPr>
          <w:rFonts w:eastAsia="Times New Roman" w:cs="Times New Roman"/>
          <w:color w:val="C0504D" w:themeColor="accent2"/>
        </w:rPr>
        <w:t>[3.7</w:t>
      </w:r>
      <w:r w:rsidR="00267AFE" w:rsidRPr="00267AFE">
        <w:rPr>
          <w:rFonts w:eastAsia="Times New Roman" w:cs="Times New Roman"/>
          <w:color w:val="C0504D" w:themeColor="accent2"/>
        </w:rPr>
        <w:t>]</w:t>
      </w:r>
      <w:r w:rsidR="001C2798" w:rsidRPr="00267AFE">
        <w:rPr>
          <w:rFonts w:eastAsia="Times New Roman" w:cs="Times New Roman"/>
          <w:color w:val="C0504D" w:themeColor="accent2"/>
        </w:rPr>
        <w:t xml:space="preserve"> Later that day </w:t>
      </w:r>
      <w:r w:rsidR="001C2798" w:rsidRPr="00267AFE">
        <w:rPr>
          <w:rFonts w:eastAsia="Times New Roman" w:cs="Times New Roman"/>
          <w:b/>
          <w:color w:val="C0504D" w:themeColor="accent2"/>
        </w:rPr>
        <w:t xml:space="preserve">Steve </w:t>
      </w:r>
      <w:proofErr w:type="spellStart"/>
      <w:r w:rsidR="001C2798" w:rsidRPr="00267AFE">
        <w:rPr>
          <w:rFonts w:eastAsia="Times New Roman" w:cs="Times New Roman"/>
          <w:b/>
          <w:color w:val="C0504D" w:themeColor="accent2"/>
        </w:rPr>
        <w:t>Gabosch</w:t>
      </w:r>
      <w:proofErr w:type="spellEnd"/>
      <w:r w:rsidR="001C2798" w:rsidRPr="00267AFE">
        <w:rPr>
          <w:rFonts w:eastAsia="Times New Roman" w:cs="Times New Roman"/>
          <w:color w:val="C0504D" w:themeColor="accent2"/>
        </w:rPr>
        <w:t xml:space="preserve"> added: </w:t>
      </w:r>
    </w:p>
    <w:p w14:paraId="3C719E72" w14:textId="7519CDFB" w:rsidR="001C2798" w:rsidRDefault="00D97227" w:rsidP="00296A7B">
      <w:pPr>
        <w:rPr>
          <w:rFonts w:eastAsia="Times New Roman" w:cs="Times New Roman"/>
        </w:rPr>
      </w:pPr>
      <w:r>
        <w:rPr>
          <w:rFonts w:eastAsia="Times New Roman" w:cs="Times New Roman"/>
        </w:rPr>
        <w:br/>
      </w:r>
      <w:r w:rsidR="001C2798" w:rsidRPr="001E4C35">
        <w:rPr>
          <w:rFonts w:eastAsia="Times New Roman" w:cs="Times New Roman"/>
        </w:rPr>
        <w:t xml:space="preserve">The astral is a very interesting concept.  I cannot think of an equivalent word in English, or even a quick definition for the term - yet your presentation gives me just enough to get an intuitive sense of it.  The meaning is familiar - but I don't have clear words for it.  What is your take on what the concept of the astral is to a </w:t>
      </w:r>
      <w:proofErr w:type="spellStart"/>
      <w:r w:rsidR="001C2798" w:rsidRPr="001E4C35">
        <w:rPr>
          <w:rFonts w:eastAsia="Times New Roman" w:cs="Times New Roman"/>
        </w:rPr>
        <w:t>babalawo</w:t>
      </w:r>
      <w:proofErr w:type="spellEnd"/>
      <w:r w:rsidR="001C2798" w:rsidRPr="001E4C35">
        <w:rPr>
          <w:rFonts w:eastAsia="Times New Roman" w:cs="Times New Roman"/>
        </w:rPr>
        <w:t xml:space="preserve"> and others who use the term?</w:t>
      </w:r>
      <w:r w:rsidR="001C2798" w:rsidRPr="001E4C35">
        <w:rPr>
          <w:rFonts w:eastAsia="Times New Roman" w:cs="Times New Roman"/>
        </w:rPr>
        <w:br/>
      </w:r>
      <w:r w:rsidR="001C2798" w:rsidRPr="001E4C35">
        <w:rPr>
          <w:rFonts w:eastAsia="Times New Roman" w:cs="Times New Roman"/>
        </w:rPr>
        <w:br/>
        <w:t>And what an imposing translation job this kind of research must require - across modes of production, continents, eras, classes - and of course, languages.  No wonder so few researchers try to do something like this!  It must be extremely difficult to translate concepts across such expanses in time, space, class and mind.  It grossly oversimplifies the task to just describe it as the challenge of translating a localized, religious and mostly oral use of Spanish to written and formal CHAT-</w:t>
      </w:r>
      <w:proofErr w:type="spellStart"/>
      <w:r w:rsidR="001C2798" w:rsidRPr="001E4C35">
        <w:rPr>
          <w:rFonts w:eastAsia="Times New Roman" w:cs="Times New Roman"/>
        </w:rPr>
        <w:t>ese</w:t>
      </w:r>
      <w:proofErr w:type="spellEnd"/>
      <w:r w:rsidR="001C2798" w:rsidRPr="001E4C35">
        <w:rPr>
          <w:rFonts w:eastAsia="Times New Roman" w:cs="Times New Roman"/>
        </w:rPr>
        <w:t xml:space="preserve"> English - but that begins to give a flavor of how complex it must be.  I salute you, Martin, and all those in CHAT, with Mike as the great-granddad, who have been doing this remarkable kind of work.  It is one of the cutting-edge aspects of CHAT.</w:t>
      </w:r>
      <w:r w:rsidR="001C2798" w:rsidRPr="001E4C35">
        <w:rPr>
          <w:rFonts w:eastAsia="Times New Roman" w:cs="Times New Roman"/>
        </w:rPr>
        <w:br/>
      </w:r>
      <w:r w:rsidR="001C2798" w:rsidRPr="001E4C35">
        <w:rPr>
          <w:rFonts w:eastAsia="Times New Roman" w:cs="Times New Roman"/>
        </w:rPr>
        <w:br/>
        <w:t>What intrigues me about the</w:t>
      </w:r>
      <w:r w:rsidR="0031785C">
        <w:rPr>
          <w:rFonts w:eastAsia="Times New Roman" w:cs="Times New Roman"/>
        </w:rPr>
        <w:t xml:space="preserve"> astral is how psychologically </w:t>
      </w:r>
      <w:r w:rsidR="001C2798" w:rsidRPr="0031785C">
        <w:rPr>
          <w:rFonts w:eastAsia="Times New Roman" w:cs="Times New Roman"/>
          <w:b/>
        </w:rPr>
        <w:t>concrete</w:t>
      </w:r>
      <w:r w:rsidR="001C2798" w:rsidRPr="001E4C35">
        <w:rPr>
          <w:rFonts w:eastAsia="Times New Roman" w:cs="Times New Roman"/>
        </w:rPr>
        <w:t xml:space="preserve"> this concept seems to be in the lives of the people interested in the </w:t>
      </w:r>
      <w:proofErr w:type="spellStart"/>
      <w:r w:rsidR="001C2798" w:rsidRPr="001E4C35">
        <w:rPr>
          <w:rFonts w:eastAsia="Times New Roman" w:cs="Times New Roman"/>
        </w:rPr>
        <w:t>Oruba</w:t>
      </w:r>
      <w:proofErr w:type="spellEnd"/>
      <w:r w:rsidR="001C2798" w:rsidRPr="001E4C35">
        <w:rPr>
          <w:rFonts w:eastAsia="Times New Roman" w:cs="Times New Roman"/>
        </w:rPr>
        <w:t xml:space="preserve"> and </w:t>
      </w:r>
      <w:proofErr w:type="spellStart"/>
      <w:r w:rsidR="001C2798" w:rsidRPr="001E4C35">
        <w:rPr>
          <w:rFonts w:eastAsia="Times New Roman" w:cs="Times New Roman"/>
        </w:rPr>
        <w:t>Santaria</w:t>
      </w:r>
      <w:proofErr w:type="spellEnd"/>
      <w:r w:rsidR="001C2798" w:rsidRPr="001E4C35">
        <w:rPr>
          <w:rFonts w:eastAsia="Times New Roman" w:cs="Times New Roman"/>
        </w:rPr>
        <w:t xml:space="preserve"> religions.  Its concreteness strikes me in at least two ways.</w:t>
      </w:r>
      <w:r w:rsidR="001C2798" w:rsidRPr="001E4C35">
        <w:rPr>
          <w:rFonts w:eastAsia="Times New Roman" w:cs="Times New Roman"/>
        </w:rPr>
        <w:br/>
      </w:r>
      <w:r w:rsidR="001C2798" w:rsidRPr="001E4C35">
        <w:rPr>
          <w:rFonts w:eastAsia="Times New Roman" w:cs="Times New Roman"/>
        </w:rPr>
        <w:br/>
        <w:t xml:space="preserve">One is the role of the concept of the astral in making lifestyle choices about loaning out personal belongings such as clothing, towels, </w:t>
      </w:r>
      <w:proofErr w:type="gramStart"/>
      <w:r w:rsidR="001C2798" w:rsidRPr="001E4C35">
        <w:rPr>
          <w:rFonts w:eastAsia="Times New Roman" w:cs="Times New Roman"/>
        </w:rPr>
        <w:t>soap</w:t>
      </w:r>
      <w:proofErr w:type="gramEnd"/>
      <w:r w:rsidR="001C2798" w:rsidRPr="001E4C35">
        <w:rPr>
          <w:rFonts w:eastAsia="Times New Roman" w:cs="Times New Roman"/>
        </w:rPr>
        <w:t xml:space="preserve">.  You point to the solidity of the </w:t>
      </w:r>
      <w:proofErr w:type="spellStart"/>
      <w:r w:rsidR="001C2798" w:rsidRPr="001E4C35">
        <w:rPr>
          <w:rFonts w:eastAsia="Times New Roman" w:cs="Times New Roman"/>
        </w:rPr>
        <w:t>babalawo's</w:t>
      </w:r>
      <w:proofErr w:type="spellEnd"/>
      <w:r w:rsidR="001C2798" w:rsidRPr="001E4C35">
        <w:rPr>
          <w:rFonts w:eastAsia="Times New Roman" w:cs="Times New Roman"/>
        </w:rPr>
        <w:t xml:space="preserve"> argument.  My intuition is telling me he can do this because of the concreteness of the concept of the astral he is relying on and explaining.</w:t>
      </w:r>
      <w:r w:rsidR="001C2798" w:rsidRPr="001E4C35">
        <w:rPr>
          <w:rFonts w:eastAsia="Times New Roman" w:cs="Times New Roman"/>
        </w:rPr>
        <w:br/>
      </w:r>
      <w:r w:rsidR="001C2798" w:rsidRPr="001E4C35">
        <w:rPr>
          <w:rFonts w:eastAsia="Times New Roman" w:cs="Times New Roman"/>
        </w:rPr>
        <w:br/>
        <w:t xml:space="preserve">Another aspect of concreteness I think I detect is the role of the concept of the astral as part of what is apparently an elaborate system of psychological and social concepts that can be used to describe, explain and predict human behavior.  I think of that </w:t>
      </w:r>
      <w:proofErr w:type="gramStart"/>
      <w:r w:rsidR="001C2798" w:rsidRPr="001E4C35">
        <w:rPr>
          <w:rFonts w:eastAsia="Times New Roman" w:cs="Times New Roman"/>
        </w:rPr>
        <w:t>endeavor</w:t>
      </w:r>
      <w:proofErr w:type="gramEnd"/>
      <w:r w:rsidR="001C2798" w:rsidRPr="001E4C35">
        <w:rPr>
          <w:rFonts w:eastAsia="Times New Roman" w:cs="Times New Roman"/>
        </w:rPr>
        <w:t xml:space="preserve"> as 'concrete' because I can't think of anything people like to talk about more!   And the concept of the astral seems to clearly enable that kind of conversation.  (And it is much catchier than "higher mental functions," don't you think?)</w:t>
      </w:r>
      <w:r w:rsidR="001C2798" w:rsidRPr="001E4C35">
        <w:rPr>
          <w:rFonts w:eastAsia="Times New Roman" w:cs="Times New Roman"/>
        </w:rPr>
        <w:br/>
      </w:r>
      <w:r w:rsidR="001C2798" w:rsidRPr="001E4C35">
        <w:rPr>
          <w:rFonts w:eastAsia="Times New Roman" w:cs="Times New Roman"/>
        </w:rPr>
        <w:br/>
        <w:t xml:space="preserve">The </w:t>
      </w:r>
      <w:proofErr w:type="spellStart"/>
      <w:r w:rsidR="001C2798" w:rsidRPr="001E4C35">
        <w:rPr>
          <w:rFonts w:eastAsia="Times New Roman" w:cs="Times New Roman"/>
        </w:rPr>
        <w:t>babalawo</w:t>
      </w:r>
      <w:proofErr w:type="spellEnd"/>
      <w:r w:rsidR="001C2798" w:rsidRPr="001E4C35">
        <w:rPr>
          <w:rFonts w:eastAsia="Times New Roman" w:cs="Times New Roman"/>
        </w:rPr>
        <w:t xml:space="preserve"> describes the astral as luck, as stability, as being potentially negative, of having your astral or your luck stolen, as enveloping or being enveloped, etc.  Many complex possibilities and configurations are indicated in a single stream of explanations.  Like concepts such as karma, soul, aura, etc. there seems to be some long-developed knowledge about the nature of human relations contained in the concept of the astral.  But I can't quite put this implicit</w:t>
      </w:r>
      <w:r w:rsidR="00F70644">
        <w:rPr>
          <w:rFonts w:eastAsia="Times New Roman" w:cs="Times New Roman"/>
        </w:rPr>
        <w:t xml:space="preserve"> knowledge into explicit words.</w:t>
      </w:r>
    </w:p>
    <w:p w14:paraId="79FFF989" w14:textId="77777777" w:rsidR="0031785C" w:rsidRPr="0031785C" w:rsidRDefault="0031785C" w:rsidP="00296A7B">
      <w:pPr>
        <w:rPr>
          <w:rFonts w:eastAsia="Times New Roman" w:cs="Times New Roman"/>
          <w:color w:val="C0504D" w:themeColor="accent2"/>
        </w:rPr>
      </w:pPr>
    </w:p>
    <w:p w14:paraId="6C14F793" w14:textId="4EA32E6B" w:rsidR="0031785C" w:rsidRPr="0031785C" w:rsidRDefault="0031785C" w:rsidP="00296A7B">
      <w:pPr>
        <w:rPr>
          <w:rFonts w:eastAsia="Times New Roman" w:cs="Times New Roman"/>
          <w:color w:val="C0504D" w:themeColor="accent2"/>
        </w:rPr>
      </w:pPr>
      <w:r w:rsidRPr="0031785C">
        <w:rPr>
          <w:rFonts w:eastAsia="Times New Roman" w:cs="Times New Roman"/>
          <w:color w:val="C0504D" w:themeColor="accent2"/>
        </w:rPr>
        <w:t>[</w:t>
      </w:r>
      <w:r w:rsidR="00BC7F8C">
        <w:rPr>
          <w:rFonts w:eastAsia="Times New Roman" w:cs="Times New Roman"/>
          <w:color w:val="C0504D" w:themeColor="accent2"/>
        </w:rPr>
        <w:t>3.8</w:t>
      </w:r>
      <w:r w:rsidRPr="0031785C">
        <w:rPr>
          <w:rFonts w:eastAsia="Times New Roman" w:cs="Times New Roman"/>
          <w:color w:val="C0504D" w:themeColor="accent2"/>
        </w:rPr>
        <w:t>] On February 29</w:t>
      </w:r>
      <w:r w:rsidRPr="0031785C">
        <w:rPr>
          <w:rFonts w:eastAsia="Times New Roman" w:cs="Times New Roman"/>
          <w:color w:val="C0504D" w:themeColor="accent2"/>
          <w:vertAlign w:val="superscript"/>
        </w:rPr>
        <w:t>th</w:t>
      </w:r>
      <w:r w:rsidRPr="0031785C">
        <w:rPr>
          <w:rFonts w:eastAsia="Times New Roman" w:cs="Times New Roman"/>
          <w:color w:val="C0504D" w:themeColor="accent2"/>
        </w:rPr>
        <w:t xml:space="preserve"> </w:t>
      </w:r>
      <w:r w:rsidRPr="0031785C">
        <w:rPr>
          <w:rFonts w:eastAsia="Times New Roman" w:cs="Times New Roman"/>
          <w:b/>
          <w:color w:val="C0504D" w:themeColor="accent2"/>
        </w:rPr>
        <w:t xml:space="preserve">Larry </w:t>
      </w:r>
      <w:proofErr w:type="spellStart"/>
      <w:r w:rsidRPr="0031785C">
        <w:rPr>
          <w:rFonts w:eastAsia="Times New Roman" w:cs="Times New Roman"/>
          <w:b/>
          <w:color w:val="C0504D" w:themeColor="accent2"/>
        </w:rPr>
        <w:t>Purss</w:t>
      </w:r>
      <w:proofErr w:type="spellEnd"/>
      <w:r w:rsidRPr="0031785C">
        <w:rPr>
          <w:rFonts w:eastAsia="Times New Roman" w:cs="Times New Roman"/>
          <w:color w:val="C0504D" w:themeColor="accent2"/>
        </w:rPr>
        <w:t xml:space="preserve"> added: </w:t>
      </w:r>
    </w:p>
    <w:p w14:paraId="1C3FC3BA" w14:textId="77777777" w:rsidR="0031785C" w:rsidRDefault="0031785C" w:rsidP="00296A7B">
      <w:pPr>
        <w:rPr>
          <w:rFonts w:eastAsia="Times New Roman" w:cs="Times New Roman"/>
        </w:rPr>
      </w:pPr>
    </w:p>
    <w:p w14:paraId="47E92362" w14:textId="309DCAE7" w:rsidR="0031785C" w:rsidRDefault="0031785C" w:rsidP="00296A7B">
      <w:pPr>
        <w:rPr>
          <w:rFonts w:eastAsia="Times New Roman" w:cs="Times New Roman"/>
        </w:rPr>
      </w:pPr>
      <w:r>
        <w:rPr>
          <w:rFonts w:eastAsia="Times New Roman" w:cs="Times New Roman"/>
        </w:rPr>
        <w:t xml:space="preserve">I've been reflecting on the </w:t>
      </w:r>
      <w:proofErr w:type="spellStart"/>
      <w:r>
        <w:rPr>
          <w:rFonts w:eastAsia="Times New Roman" w:cs="Times New Roman"/>
        </w:rPr>
        <w:t>Babalawo</w:t>
      </w:r>
      <w:proofErr w:type="spellEnd"/>
      <w:r>
        <w:rPr>
          <w:rFonts w:eastAsia="Times New Roman" w:cs="Times New Roman"/>
        </w:rPr>
        <w:t xml:space="preserve"> and "p</w:t>
      </w:r>
      <w:r>
        <w:rPr>
          <w:rFonts w:eastAsia="Times New Roman" w:cs="Times New Roman"/>
        </w:rPr>
        <w:t xml:space="preserve">articipatory" consciousness. Do </w:t>
      </w:r>
      <w:r>
        <w:rPr>
          <w:rFonts w:eastAsia="Times New Roman" w:cs="Times New Roman"/>
        </w:rPr>
        <w:t>others see an analog</w:t>
      </w:r>
      <w:r>
        <w:rPr>
          <w:rFonts w:eastAsia="Times New Roman" w:cs="Times New Roman"/>
        </w:rPr>
        <w:t xml:space="preserve">y with mesmerism and </w:t>
      </w:r>
      <w:proofErr w:type="spellStart"/>
      <w:proofErr w:type="gramStart"/>
      <w:r>
        <w:rPr>
          <w:rFonts w:eastAsia="Times New Roman" w:cs="Times New Roman"/>
        </w:rPr>
        <w:t>magnatism</w:t>
      </w:r>
      <w:proofErr w:type="spellEnd"/>
      <w:r>
        <w:rPr>
          <w:rFonts w:eastAsia="Times New Roman" w:cs="Times New Roman"/>
        </w:rPr>
        <w:t>.</w:t>
      </w:r>
      <w:proofErr w:type="gramEnd"/>
      <w:r>
        <w:rPr>
          <w:rFonts w:eastAsia="Times New Roman" w:cs="Times New Roman"/>
        </w:rPr>
        <w:t xml:space="preserve"> </w:t>
      </w:r>
      <w:r>
        <w:rPr>
          <w:rFonts w:eastAsia="Times New Roman" w:cs="Times New Roman"/>
        </w:rPr>
        <w:t>These ideas I've re-collected from Andrew Piper [Dreaming in Books]</w:t>
      </w:r>
      <w:r>
        <w:rPr>
          <w:rFonts w:eastAsia="Times New Roman" w:cs="Times New Roman"/>
        </w:rPr>
        <w:br/>
      </w:r>
      <w:r>
        <w:rPr>
          <w:rFonts w:eastAsia="Times New Roman" w:cs="Times New Roman"/>
        </w:rPr>
        <w:br/>
        <w:t>Classical mesmerism focused on DIRECT CONTACT [immediacy] wi</w:t>
      </w:r>
      <w:r>
        <w:rPr>
          <w:rFonts w:eastAsia="Times New Roman" w:cs="Times New Roman"/>
        </w:rPr>
        <w:t xml:space="preserve">th another. </w:t>
      </w:r>
      <w:r>
        <w:rPr>
          <w:rFonts w:eastAsia="Times New Roman" w:cs="Times New Roman"/>
        </w:rPr>
        <w:t>What Piper refers to as "</w:t>
      </w:r>
      <w:proofErr w:type="spellStart"/>
      <w:r>
        <w:rPr>
          <w:rFonts w:eastAsia="Times New Roman" w:cs="Times New Roman"/>
        </w:rPr>
        <w:t>Hoffmannian</w:t>
      </w:r>
      <w:proofErr w:type="spellEnd"/>
      <w:r>
        <w:rPr>
          <w:rFonts w:eastAsia="Times New Roman" w:cs="Times New Roman"/>
        </w:rPr>
        <w:t xml:space="preserve"> magnet</w:t>
      </w:r>
      <w:r>
        <w:rPr>
          <w:rFonts w:eastAsia="Times New Roman" w:cs="Times New Roman"/>
        </w:rPr>
        <w:t xml:space="preserve">ism" in contrast focuses on the </w:t>
      </w:r>
      <w:r w:rsidR="00BC7F8C">
        <w:rPr>
          <w:rFonts w:eastAsia="Times New Roman" w:cs="Times New Roman"/>
        </w:rPr>
        <w:t xml:space="preserve">MEDIATION of </w:t>
      </w:r>
      <w:proofErr w:type="gramStart"/>
      <w:r w:rsidR="00BC7F8C">
        <w:rPr>
          <w:rFonts w:eastAsia="Times New Roman" w:cs="Times New Roman"/>
        </w:rPr>
        <w:t>mesmerism.</w:t>
      </w:r>
      <w:proofErr w:type="gramEnd"/>
      <w:r w:rsidR="00BC7F8C">
        <w:rPr>
          <w:rFonts w:eastAsia="Times New Roman" w:cs="Times New Roman"/>
        </w:rPr>
        <w:t xml:space="preserve"> {</w:t>
      </w:r>
      <w:r>
        <w:rPr>
          <w:rFonts w:eastAsia="Times New Roman" w:cs="Times New Roman"/>
        </w:rPr>
        <w:t>Andr</w:t>
      </w:r>
      <w:r>
        <w:rPr>
          <w:rFonts w:eastAsia="Times New Roman" w:cs="Times New Roman"/>
        </w:rPr>
        <w:t xml:space="preserve">ew argues the roots of Freudian </w:t>
      </w:r>
      <w:r>
        <w:rPr>
          <w:rFonts w:eastAsia="Times New Roman" w:cs="Times New Roman"/>
        </w:rPr>
        <w:t xml:space="preserve">psychoanalysis are in </w:t>
      </w:r>
      <w:proofErr w:type="spellStart"/>
      <w:r>
        <w:rPr>
          <w:rFonts w:eastAsia="Times New Roman" w:cs="Times New Roman"/>
        </w:rPr>
        <w:t>Hoffmaaian</w:t>
      </w:r>
      <w:proofErr w:type="spellEnd"/>
      <w:r>
        <w:rPr>
          <w:rFonts w:eastAsia="Times New Roman" w:cs="Times New Roman"/>
        </w:rPr>
        <w:t xml:space="preserve"> magnetism}</w:t>
      </w:r>
      <w:r>
        <w:rPr>
          <w:rFonts w:eastAsia="Times New Roman" w:cs="Times New Roman"/>
        </w:rPr>
        <w:br/>
      </w:r>
    </w:p>
    <w:p w14:paraId="51CED10C" w14:textId="77777777" w:rsidR="0031785C" w:rsidRDefault="0031785C" w:rsidP="00296A7B">
      <w:pPr>
        <w:rPr>
          <w:rFonts w:eastAsia="Times New Roman" w:cs="Times New Roman"/>
        </w:rPr>
      </w:pPr>
      <w:proofErr w:type="spellStart"/>
      <w:r>
        <w:rPr>
          <w:rFonts w:eastAsia="Times New Roman" w:cs="Times New Roman"/>
        </w:rPr>
        <w:t>Hoffmannian</w:t>
      </w:r>
      <w:proofErr w:type="spellEnd"/>
      <w:r>
        <w:rPr>
          <w:rFonts w:eastAsia="Times New Roman" w:cs="Times New Roman"/>
        </w:rPr>
        <w:t xml:space="preserve"> magnetism operates from the FUNDAMENTAL PRINCIPLE </w:t>
      </w:r>
      <w:r>
        <w:rPr>
          <w:rFonts w:eastAsia="Times New Roman" w:cs="Times New Roman"/>
        </w:rPr>
        <w:t xml:space="preserve">of semiotic </w:t>
      </w:r>
      <w:r>
        <w:rPr>
          <w:rFonts w:eastAsia="Times New Roman" w:cs="Times New Roman"/>
        </w:rPr>
        <w:t>DISTANCE BETWEEN subjects [gaps] and posits</w:t>
      </w:r>
      <w:r>
        <w:rPr>
          <w:rFonts w:eastAsia="Times New Roman" w:cs="Times New Roman"/>
        </w:rPr>
        <w:t xml:space="preserve"> MEDIATED rather than IMMEDIATE </w:t>
      </w:r>
      <w:r>
        <w:rPr>
          <w:rFonts w:eastAsia="Times New Roman" w:cs="Times New Roman"/>
        </w:rPr>
        <w:t>mesmerism.  Mesmerism as semiotic distance f</w:t>
      </w:r>
      <w:r>
        <w:rPr>
          <w:rFonts w:eastAsia="Times New Roman" w:cs="Times New Roman"/>
        </w:rPr>
        <w:t xml:space="preserve">ocuses on TECHNIK [technologies </w:t>
      </w:r>
      <w:r>
        <w:rPr>
          <w:rFonts w:eastAsia="Times New Roman" w:cs="Times New Roman"/>
        </w:rPr>
        <w:t xml:space="preserve">and techniques] </w:t>
      </w:r>
      <w:r>
        <w:rPr>
          <w:rFonts w:eastAsia="Times New Roman" w:cs="Times New Roman"/>
        </w:rPr>
        <w:t xml:space="preserve">such as literary reactivation </w:t>
      </w:r>
      <w:bookmarkStart w:id="0" w:name="_GoBack"/>
      <w:bookmarkEnd w:id="0"/>
      <w:r>
        <w:rPr>
          <w:rFonts w:eastAsia="Times New Roman" w:cs="Times New Roman"/>
        </w:rPr>
        <w:t xml:space="preserve">&amp; recollection, materiality </w:t>
      </w:r>
      <w:r>
        <w:rPr>
          <w:rFonts w:eastAsia="Times New Roman" w:cs="Times New Roman"/>
        </w:rPr>
        <w:t xml:space="preserve">of the book, etc. Hoffman was reflecting </w:t>
      </w:r>
      <w:r>
        <w:rPr>
          <w:rFonts w:eastAsia="Times New Roman" w:cs="Times New Roman"/>
        </w:rPr>
        <w:t xml:space="preserve">on the more GENERAL </w:t>
      </w:r>
      <w:proofErr w:type="spellStart"/>
      <w:r>
        <w:rPr>
          <w:rFonts w:eastAsia="Times New Roman" w:cs="Times New Roman"/>
        </w:rPr>
        <w:t>techniks</w:t>
      </w:r>
      <w:proofErr w:type="spellEnd"/>
      <w:r>
        <w:rPr>
          <w:rFonts w:eastAsia="Times New Roman" w:cs="Times New Roman"/>
        </w:rPr>
        <w:t xml:space="preserve"> of </w:t>
      </w:r>
      <w:r>
        <w:rPr>
          <w:rFonts w:eastAsia="Times New Roman" w:cs="Times New Roman"/>
        </w:rPr>
        <w:t>narration, linguistic, and material techniques that were USED to SHAPE the</w:t>
      </w:r>
      <w:r>
        <w:rPr>
          <w:rFonts w:eastAsia="Times New Roman" w:cs="Times New Roman"/>
        </w:rPr>
        <w:br/>
        <w:t>semiotic distance.</w:t>
      </w:r>
      <w:r>
        <w:rPr>
          <w:rFonts w:eastAsia="Times New Roman" w:cs="Times New Roman"/>
        </w:rPr>
        <w:br/>
      </w:r>
    </w:p>
    <w:p w14:paraId="4A9AF99B" w14:textId="77777777" w:rsidR="0031785C" w:rsidRDefault="0031785C" w:rsidP="00296A7B">
      <w:pPr>
        <w:rPr>
          <w:rFonts w:eastAsia="Times New Roman" w:cs="Times New Roman"/>
        </w:rPr>
      </w:pPr>
      <w:r>
        <w:rPr>
          <w:rFonts w:eastAsia="Times New Roman" w:cs="Times New Roman"/>
        </w:rPr>
        <w:t xml:space="preserve">Secondary </w:t>
      </w:r>
      <w:proofErr w:type="spellStart"/>
      <w:r>
        <w:rPr>
          <w:rFonts w:eastAsia="Times New Roman" w:cs="Times New Roman"/>
        </w:rPr>
        <w:t>mediatiating</w:t>
      </w:r>
      <w:proofErr w:type="spellEnd"/>
      <w:r>
        <w:rPr>
          <w:rFonts w:eastAsia="Times New Roman" w:cs="Times New Roman"/>
        </w:rPr>
        <w:t xml:space="preserve"> movements the</w:t>
      </w:r>
      <w:r>
        <w:rPr>
          <w:rFonts w:eastAsia="Times New Roman" w:cs="Times New Roman"/>
        </w:rPr>
        <w:t xml:space="preserve">n BRIDGED the distance created. </w:t>
      </w:r>
      <w:r>
        <w:rPr>
          <w:rFonts w:eastAsia="Times New Roman" w:cs="Times New Roman"/>
        </w:rPr>
        <w:t>Piper is exploring a communicative fram</w:t>
      </w:r>
      <w:r>
        <w:rPr>
          <w:rFonts w:eastAsia="Times New Roman" w:cs="Times New Roman"/>
        </w:rPr>
        <w:t xml:space="preserve">ework. In particular the </w:t>
      </w:r>
      <w:r>
        <w:rPr>
          <w:rFonts w:eastAsia="Times New Roman" w:cs="Times New Roman"/>
        </w:rPr>
        <w:t>transformation of European culture at the tu</w:t>
      </w:r>
      <w:r>
        <w:rPr>
          <w:rFonts w:eastAsia="Times New Roman" w:cs="Times New Roman"/>
        </w:rPr>
        <w:t xml:space="preserve">rn of the 19th century when the </w:t>
      </w:r>
      <w:r>
        <w:rPr>
          <w:rFonts w:eastAsia="Times New Roman" w:cs="Times New Roman"/>
        </w:rPr>
        <w:t>culture became saturated with books and e</w:t>
      </w:r>
      <w:r>
        <w:rPr>
          <w:rFonts w:eastAsia="Times New Roman" w:cs="Times New Roman"/>
        </w:rPr>
        <w:t xml:space="preserve">specially "collected editions". </w:t>
      </w:r>
      <w:r>
        <w:rPr>
          <w:rFonts w:eastAsia="Times New Roman" w:cs="Times New Roman"/>
        </w:rPr>
        <w:t>However, his exploration of the fundament</w:t>
      </w:r>
      <w:r>
        <w:rPr>
          <w:rFonts w:eastAsia="Times New Roman" w:cs="Times New Roman"/>
        </w:rPr>
        <w:t xml:space="preserve">al shift with understandings of </w:t>
      </w:r>
      <w:r>
        <w:rPr>
          <w:rFonts w:eastAsia="Times New Roman" w:cs="Times New Roman"/>
        </w:rPr>
        <w:t xml:space="preserve">mesmerism [animal magnetism] FROM notions </w:t>
      </w:r>
      <w:r>
        <w:rPr>
          <w:rFonts w:eastAsia="Times New Roman" w:cs="Times New Roman"/>
        </w:rPr>
        <w:t xml:space="preserve">of natural IMMEDIACY TO notions </w:t>
      </w:r>
      <w:proofErr w:type="gramStart"/>
      <w:r>
        <w:rPr>
          <w:rFonts w:eastAsia="Times New Roman" w:cs="Times New Roman"/>
        </w:rPr>
        <w:t>of  the</w:t>
      </w:r>
      <w:proofErr w:type="gramEnd"/>
      <w:r>
        <w:rPr>
          <w:rFonts w:eastAsia="Times New Roman" w:cs="Times New Roman"/>
        </w:rPr>
        <w:t xml:space="preserve"> </w:t>
      </w:r>
      <w:proofErr w:type="spellStart"/>
      <w:r>
        <w:rPr>
          <w:rFonts w:eastAsia="Times New Roman" w:cs="Times New Roman"/>
        </w:rPr>
        <w:t>techniks</w:t>
      </w:r>
      <w:proofErr w:type="spellEnd"/>
      <w:r>
        <w:rPr>
          <w:rFonts w:eastAsia="Times New Roman" w:cs="Times New Roman"/>
        </w:rPr>
        <w:t xml:space="preserve"> of MEDIATED SEMIOTIC DISTA</w:t>
      </w:r>
      <w:r>
        <w:rPr>
          <w:rFonts w:eastAsia="Times New Roman" w:cs="Times New Roman"/>
        </w:rPr>
        <w:t xml:space="preserve">NCE [and the secondary bridging </w:t>
      </w:r>
      <w:r>
        <w:rPr>
          <w:rFonts w:eastAsia="Times New Roman" w:cs="Times New Roman"/>
        </w:rPr>
        <w:t xml:space="preserve">of the distance created] seems to </w:t>
      </w:r>
      <w:r>
        <w:rPr>
          <w:rFonts w:eastAsia="Times New Roman" w:cs="Times New Roman"/>
        </w:rPr>
        <w:t xml:space="preserve">be have something to add to the </w:t>
      </w:r>
      <w:r>
        <w:rPr>
          <w:rFonts w:eastAsia="Times New Roman" w:cs="Times New Roman"/>
        </w:rPr>
        <w:t xml:space="preserve">discussion of the </w:t>
      </w:r>
      <w:proofErr w:type="spellStart"/>
      <w:r>
        <w:rPr>
          <w:rFonts w:eastAsia="Times New Roman" w:cs="Times New Roman"/>
        </w:rPr>
        <w:t>Babalawo</w:t>
      </w:r>
      <w:proofErr w:type="spellEnd"/>
      <w:r>
        <w:rPr>
          <w:rFonts w:eastAsia="Times New Roman" w:cs="Times New Roman"/>
        </w:rPr>
        <w:t xml:space="preserve"> and how culture "organi</w:t>
      </w:r>
      <w:r>
        <w:rPr>
          <w:rFonts w:eastAsia="Times New Roman" w:cs="Times New Roman"/>
        </w:rPr>
        <w:t>zes ways of dwelling in the world.</w:t>
      </w:r>
    </w:p>
    <w:p w14:paraId="18D5EF64" w14:textId="77777777" w:rsidR="0031785C" w:rsidRDefault="0031785C" w:rsidP="00296A7B">
      <w:pPr>
        <w:rPr>
          <w:rFonts w:eastAsia="Times New Roman" w:cs="Times New Roman"/>
        </w:rPr>
      </w:pPr>
    </w:p>
    <w:p w14:paraId="3CECFCCC" w14:textId="366697AF" w:rsidR="0031785C" w:rsidRPr="001E4C35" w:rsidRDefault="0031785C" w:rsidP="00296A7B">
      <w:pPr>
        <w:rPr>
          <w:rFonts w:eastAsia="Times New Roman" w:cs="Times New Roman"/>
        </w:rPr>
      </w:pPr>
      <w:r>
        <w:rPr>
          <w:rFonts w:eastAsia="Times New Roman" w:cs="Times New Roman"/>
        </w:rPr>
        <w:t xml:space="preserve">The tension between DIRECT immediacy &amp; INDIRECT </w:t>
      </w:r>
      <w:proofErr w:type="spellStart"/>
      <w:r>
        <w:rPr>
          <w:rFonts w:eastAsia="Times New Roman" w:cs="Times New Roman"/>
        </w:rPr>
        <w:t>mediacy</w:t>
      </w:r>
      <w:proofErr w:type="spellEnd"/>
      <w:r>
        <w:rPr>
          <w:rFonts w:eastAsia="Times New Roman" w:cs="Times New Roman"/>
        </w:rPr>
        <w:t xml:space="preserve"> is the theme I'm</w:t>
      </w:r>
      <w:r>
        <w:rPr>
          <w:rFonts w:eastAsia="Times New Roman" w:cs="Times New Roman"/>
        </w:rPr>
        <w:br/>
        <w:t>questioning.</w:t>
      </w:r>
    </w:p>
    <w:sectPr w:rsidR="0031785C" w:rsidRPr="001E4C35" w:rsidSect="0028468D">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1461"/>
    <w:rsid w:val="000D0F2B"/>
    <w:rsid w:val="00181461"/>
    <w:rsid w:val="0019788B"/>
    <w:rsid w:val="001C2798"/>
    <w:rsid w:val="001D099C"/>
    <w:rsid w:val="001E4C35"/>
    <w:rsid w:val="001E6FF3"/>
    <w:rsid w:val="00267AFE"/>
    <w:rsid w:val="0028468D"/>
    <w:rsid w:val="00296A7B"/>
    <w:rsid w:val="002B54A4"/>
    <w:rsid w:val="0031785C"/>
    <w:rsid w:val="005C752E"/>
    <w:rsid w:val="005C7BD6"/>
    <w:rsid w:val="007F4D3F"/>
    <w:rsid w:val="009A5CD2"/>
    <w:rsid w:val="00A03636"/>
    <w:rsid w:val="00A21D5A"/>
    <w:rsid w:val="00AA05BA"/>
    <w:rsid w:val="00BC7F8C"/>
    <w:rsid w:val="00BE66D7"/>
    <w:rsid w:val="00C70D03"/>
    <w:rsid w:val="00D07CB2"/>
    <w:rsid w:val="00D918FE"/>
    <w:rsid w:val="00D97227"/>
    <w:rsid w:val="00DB4253"/>
    <w:rsid w:val="00DE6F42"/>
    <w:rsid w:val="00F70644"/>
    <w:rsid w:val="00FA74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099437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C2798"/>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7BD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7BD6"/>
    <w:rPr>
      <w:rFonts w:ascii="Lucida Grande" w:hAnsi="Lucida Grande" w:cs="Lucida Grande"/>
      <w:sz w:val="18"/>
      <w:szCs w:val="18"/>
    </w:rPr>
  </w:style>
  <w:style w:type="character" w:styleId="Hyperlink">
    <w:name w:val="Hyperlink"/>
    <w:basedOn w:val="DefaultParagraphFont"/>
    <w:uiPriority w:val="99"/>
    <w:unhideWhenUsed/>
    <w:rsid w:val="001C2798"/>
    <w:rPr>
      <w:color w:val="0000FF"/>
      <w:u w:val="single"/>
    </w:rPr>
  </w:style>
  <w:style w:type="character" w:customStyle="1" w:styleId="Heading1Char">
    <w:name w:val="Heading 1 Char"/>
    <w:basedOn w:val="DefaultParagraphFont"/>
    <w:link w:val="Heading1"/>
    <w:uiPriority w:val="9"/>
    <w:rsid w:val="001C2798"/>
    <w:rPr>
      <w:rFonts w:ascii="Times" w:hAnsi="Times"/>
      <w:b/>
      <w:bCs/>
      <w:kern w:val="36"/>
      <w:sz w:val="48"/>
      <w:szCs w:val="48"/>
    </w:rPr>
  </w:style>
  <w:style w:type="character" w:customStyle="1" w:styleId="hp">
    <w:name w:val="hp"/>
    <w:basedOn w:val="DefaultParagraphFont"/>
    <w:rsid w:val="001C2798"/>
  </w:style>
  <w:style w:type="character" w:styleId="FollowedHyperlink">
    <w:name w:val="FollowedHyperlink"/>
    <w:basedOn w:val="DefaultParagraphFont"/>
    <w:uiPriority w:val="99"/>
    <w:semiHidden/>
    <w:unhideWhenUsed/>
    <w:rsid w:val="00C70D03"/>
    <w:rPr>
      <w:color w:val="800080" w:themeColor="followedHyperlink"/>
      <w:u w:val="single"/>
    </w:rPr>
  </w:style>
  <w:style w:type="paragraph" w:styleId="ListParagraph">
    <w:name w:val="List Paragraph"/>
    <w:basedOn w:val="Normal"/>
    <w:uiPriority w:val="34"/>
    <w:qFormat/>
    <w:rsid w:val="001E6FF3"/>
    <w:pPr>
      <w:ind w:left="720"/>
      <w:contextualSpacing/>
    </w:pPr>
  </w:style>
  <w:style w:type="character" w:customStyle="1" w:styleId="il">
    <w:name w:val="il"/>
    <w:basedOn w:val="DefaultParagraphFont"/>
    <w:rsid w:val="001E6FF3"/>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1C2798"/>
    <w:pPr>
      <w:spacing w:before="100" w:beforeAutospacing="1" w:after="100" w:afterAutospacing="1"/>
      <w:outlineLvl w:val="0"/>
    </w:pPr>
    <w:rPr>
      <w:rFonts w:ascii="Times" w:hAnsi="Times"/>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C7BD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5C7BD6"/>
    <w:rPr>
      <w:rFonts w:ascii="Lucida Grande" w:hAnsi="Lucida Grande" w:cs="Lucida Grande"/>
      <w:sz w:val="18"/>
      <w:szCs w:val="18"/>
    </w:rPr>
  </w:style>
  <w:style w:type="character" w:styleId="Hyperlink">
    <w:name w:val="Hyperlink"/>
    <w:basedOn w:val="DefaultParagraphFont"/>
    <w:uiPriority w:val="99"/>
    <w:unhideWhenUsed/>
    <w:rsid w:val="001C2798"/>
    <w:rPr>
      <w:color w:val="0000FF"/>
      <w:u w:val="single"/>
    </w:rPr>
  </w:style>
  <w:style w:type="character" w:customStyle="1" w:styleId="Heading1Char">
    <w:name w:val="Heading 1 Char"/>
    <w:basedOn w:val="DefaultParagraphFont"/>
    <w:link w:val="Heading1"/>
    <w:uiPriority w:val="9"/>
    <w:rsid w:val="001C2798"/>
    <w:rPr>
      <w:rFonts w:ascii="Times" w:hAnsi="Times"/>
      <w:b/>
      <w:bCs/>
      <w:kern w:val="36"/>
      <w:sz w:val="48"/>
      <w:szCs w:val="48"/>
    </w:rPr>
  </w:style>
  <w:style w:type="character" w:customStyle="1" w:styleId="hp">
    <w:name w:val="hp"/>
    <w:basedOn w:val="DefaultParagraphFont"/>
    <w:rsid w:val="001C2798"/>
  </w:style>
  <w:style w:type="character" w:styleId="FollowedHyperlink">
    <w:name w:val="FollowedHyperlink"/>
    <w:basedOn w:val="DefaultParagraphFont"/>
    <w:uiPriority w:val="99"/>
    <w:semiHidden/>
    <w:unhideWhenUsed/>
    <w:rsid w:val="00C70D03"/>
    <w:rPr>
      <w:color w:val="800080" w:themeColor="followedHyperlink"/>
      <w:u w:val="single"/>
    </w:rPr>
  </w:style>
  <w:style w:type="paragraph" w:styleId="ListParagraph">
    <w:name w:val="List Paragraph"/>
    <w:basedOn w:val="Normal"/>
    <w:uiPriority w:val="34"/>
    <w:qFormat/>
    <w:rsid w:val="001E6FF3"/>
    <w:pPr>
      <w:ind w:left="720"/>
      <w:contextualSpacing/>
    </w:pPr>
  </w:style>
  <w:style w:type="character" w:customStyle="1" w:styleId="il">
    <w:name w:val="il"/>
    <w:basedOn w:val="DefaultParagraphFont"/>
    <w:rsid w:val="001E6F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708846">
      <w:bodyDiv w:val="1"/>
      <w:marLeft w:val="0"/>
      <w:marRight w:val="0"/>
      <w:marTop w:val="0"/>
      <w:marBottom w:val="0"/>
      <w:divBdr>
        <w:top w:val="none" w:sz="0" w:space="0" w:color="auto"/>
        <w:left w:val="none" w:sz="0" w:space="0" w:color="auto"/>
        <w:bottom w:val="none" w:sz="0" w:space="0" w:color="auto"/>
        <w:right w:val="none" w:sz="0" w:space="0" w:color="auto"/>
      </w:divBdr>
      <w:divsChild>
        <w:div w:id="618610039">
          <w:marLeft w:val="0"/>
          <w:marRight w:val="0"/>
          <w:marTop w:val="0"/>
          <w:marBottom w:val="0"/>
          <w:divBdr>
            <w:top w:val="none" w:sz="0" w:space="0" w:color="auto"/>
            <w:left w:val="none" w:sz="0" w:space="0" w:color="auto"/>
            <w:bottom w:val="none" w:sz="0" w:space="0" w:color="auto"/>
            <w:right w:val="none" w:sz="0" w:space="0" w:color="auto"/>
          </w:divBdr>
        </w:div>
      </w:divsChild>
    </w:div>
    <w:div w:id="277294815">
      <w:bodyDiv w:val="1"/>
      <w:marLeft w:val="0"/>
      <w:marRight w:val="0"/>
      <w:marTop w:val="0"/>
      <w:marBottom w:val="0"/>
      <w:divBdr>
        <w:top w:val="none" w:sz="0" w:space="0" w:color="auto"/>
        <w:left w:val="none" w:sz="0" w:space="0" w:color="auto"/>
        <w:bottom w:val="none" w:sz="0" w:space="0" w:color="auto"/>
        <w:right w:val="none" w:sz="0" w:space="0" w:color="auto"/>
      </w:divBdr>
      <w:divsChild>
        <w:div w:id="1846750935">
          <w:marLeft w:val="0"/>
          <w:marRight w:val="0"/>
          <w:marTop w:val="0"/>
          <w:marBottom w:val="0"/>
          <w:divBdr>
            <w:top w:val="none" w:sz="0" w:space="0" w:color="auto"/>
            <w:left w:val="none" w:sz="0" w:space="0" w:color="auto"/>
            <w:bottom w:val="none" w:sz="0" w:space="0" w:color="auto"/>
            <w:right w:val="none" w:sz="0" w:space="0" w:color="auto"/>
          </w:divBdr>
        </w:div>
      </w:divsChild>
    </w:div>
    <w:div w:id="1461026444">
      <w:bodyDiv w:val="1"/>
      <w:marLeft w:val="0"/>
      <w:marRight w:val="0"/>
      <w:marTop w:val="0"/>
      <w:marBottom w:val="0"/>
      <w:divBdr>
        <w:top w:val="none" w:sz="0" w:space="0" w:color="auto"/>
        <w:left w:val="none" w:sz="0" w:space="0" w:color="auto"/>
        <w:bottom w:val="none" w:sz="0" w:space="0" w:color="auto"/>
        <w:right w:val="none" w:sz="0" w:space="0" w:color="auto"/>
      </w:divBdr>
      <w:divsChild>
        <w:div w:id="1114205382">
          <w:marLeft w:val="0"/>
          <w:marRight w:val="0"/>
          <w:marTop w:val="0"/>
          <w:marBottom w:val="0"/>
          <w:divBdr>
            <w:top w:val="none" w:sz="0" w:space="0" w:color="auto"/>
            <w:left w:val="none" w:sz="0" w:space="0" w:color="auto"/>
            <w:bottom w:val="none" w:sz="0" w:space="0" w:color="auto"/>
            <w:right w:val="none" w:sz="0" w:space="0" w:color="auto"/>
          </w:divBdr>
        </w:div>
        <w:div w:id="2113015165">
          <w:marLeft w:val="0"/>
          <w:marRight w:val="0"/>
          <w:marTop w:val="0"/>
          <w:marBottom w:val="0"/>
          <w:divBdr>
            <w:top w:val="none" w:sz="0" w:space="0" w:color="auto"/>
            <w:left w:val="none" w:sz="0" w:space="0" w:color="auto"/>
            <w:bottom w:val="none" w:sz="0" w:space="0" w:color="auto"/>
            <w:right w:val="none" w:sz="0" w:space="0" w:color="auto"/>
          </w:divBdr>
        </w:div>
        <w:div w:id="2032606230">
          <w:marLeft w:val="0"/>
          <w:marRight w:val="0"/>
          <w:marTop w:val="0"/>
          <w:marBottom w:val="0"/>
          <w:divBdr>
            <w:top w:val="none" w:sz="0" w:space="0" w:color="auto"/>
            <w:left w:val="none" w:sz="0" w:space="0" w:color="auto"/>
            <w:bottom w:val="none" w:sz="0" w:space="0" w:color="auto"/>
            <w:right w:val="none" w:sz="0" w:space="0" w:color="auto"/>
          </w:divBdr>
        </w:div>
        <w:div w:id="279924225">
          <w:marLeft w:val="0"/>
          <w:marRight w:val="0"/>
          <w:marTop w:val="0"/>
          <w:marBottom w:val="0"/>
          <w:divBdr>
            <w:top w:val="none" w:sz="0" w:space="0" w:color="auto"/>
            <w:left w:val="none" w:sz="0" w:space="0" w:color="auto"/>
            <w:bottom w:val="none" w:sz="0" w:space="0" w:color="auto"/>
            <w:right w:val="none" w:sz="0" w:space="0" w:color="auto"/>
          </w:divBdr>
        </w:div>
        <w:div w:id="555236757">
          <w:marLeft w:val="0"/>
          <w:marRight w:val="0"/>
          <w:marTop w:val="0"/>
          <w:marBottom w:val="0"/>
          <w:divBdr>
            <w:top w:val="none" w:sz="0" w:space="0" w:color="auto"/>
            <w:left w:val="none" w:sz="0" w:space="0" w:color="auto"/>
            <w:bottom w:val="none" w:sz="0" w:space="0" w:color="auto"/>
            <w:right w:val="none" w:sz="0" w:space="0" w:color="auto"/>
          </w:divBdr>
        </w:div>
        <w:div w:id="257711124">
          <w:marLeft w:val="0"/>
          <w:marRight w:val="0"/>
          <w:marTop w:val="0"/>
          <w:marBottom w:val="0"/>
          <w:divBdr>
            <w:top w:val="none" w:sz="0" w:space="0" w:color="auto"/>
            <w:left w:val="none" w:sz="0" w:space="0" w:color="auto"/>
            <w:bottom w:val="none" w:sz="0" w:space="0" w:color="auto"/>
            <w:right w:val="none" w:sz="0" w:space="0" w:color="auto"/>
          </w:divBdr>
        </w:div>
        <w:div w:id="236670386">
          <w:marLeft w:val="0"/>
          <w:marRight w:val="0"/>
          <w:marTop w:val="0"/>
          <w:marBottom w:val="0"/>
          <w:divBdr>
            <w:top w:val="none" w:sz="0" w:space="0" w:color="auto"/>
            <w:left w:val="none" w:sz="0" w:space="0" w:color="auto"/>
            <w:bottom w:val="none" w:sz="0" w:space="0" w:color="auto"/>
            <w:right w:val="none" w:sz="0" w:space="0" w:color="auto"/>
          </w:divBdr>
        </w:div>
        <w:div w:id="1388577537">
          <w:marLeft w:val="0"/>
          <w:marRight w:val="0"/>
          <w:marTop w:val="0"/>
          <w:marBottom w:val="0"/>
          <w:divBdr>
            <w:top w:val="none" w:sz="0" w:space="0" w:color="auto"/>
            <w:left w:val="none" w:sz="0" w:space="0" w:color="auto"/>
            <w:bottom w:val="none" w:sz="0" w:space="0" w:color="auto"/>
            <w:right w:val="none" w:sz="0" w:space="0" w:color="auto"/>
          </w:divBdr>
        </w:div>
      </w:divsChild>
    </w:div>
    <w:div w:id="16888229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4" Type="http://schemas.openxmlformats.org/officeDocument/2006/relationships/webSettings" Target="webSettings.xml"/><Relationship Id="rId10" Type="http://schemas.openxmlformats.org/officeDocument/2006/relationships/image" Target="media/image3.png"/><Relationship Id="rId5" Type="http://schemas.openxmlformats.org/officeDocument/2006/relationships/hyperlink" Target="http://bit.ly/wxQ1dt" TargetMode="External"/><Relationship Id="rId7" Type="http://schemas.openxmlformats.org/officeDocument/2006/relationships/image" Target="media/image1.png"/><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9" Type="http://schemas.openxmlformats.org/officeDocument/2006/relationships/hyperlink" Target="http://libcom.org/library/karl-marx-iroquois-franklin-rosemont" TargetMode="External"/><Relationship Id="rId3" Type="http://schemas.openxmlformats.org/officeDocument/2006/relationships/settings" Target="settings.xml"/><Relationship Id="rId6" Type="http://schemas.openxmlformats.org/officeDocument/2006/relationships/hyperlink" Target="http://libcom.org/library/karl-marx-iroquois-franklin-rosemo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22</Pages>
  <Words>8614</Words>
  <Characters>49106</Characters>
  <Application>Microsoft Macintosh Word</Application>
  <DocSecurity>0</DocSecurity>
  <Lines>409</Lines>
  <Paragraphs>115</Paragraphs>
  <ScaleCrop>false</ScaleCrop>
  <Company>Powell</Company>
  <LinksUpToDate>false</LinksUpToDate>
  <CharactersWithSpaces>57605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Powell</dc:creator>
  <cp:keywords/>
  <dc:description/>
  <cp:lastModifiedBy>Tamara Powell</cp:lastModifiedBy>
  <cp:revision>5</cp:revision>
  <cp:lastPrinted>2012-02-28T02:01:00Z</cp:lastPrinted>
  <dcterms:created xsi:type="dcterms:W3CDTF">2012-02-28T02:02:00Z</dcterms:created>
  <dcterms:modified xsi:type="dcterms:W3CDTF">2012-03-01T06:19:00Z</dcterms:modified>
</cp:coreProperties>
</file>